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57A771BB">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7A77091" w14:textId="77777777" w:rsidR="00B57BAD" w:rsidRPr="001F4CA1"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67986948"/>
      <w:r w:rsidRPr="001F4CA1">
        <w:rPr>
          <w:rFonts w:asciiTheme="minorHAnsi" w:hAnsiTheme="minorHAnsi" w:cstheme="minorHAnsi"/>
          <w:sz w:val="48"/>
          <w:szCs w:val="40"/>
        </w:rPr>
        <w:t>Owner’s Manual</w:t>
      </w:r>
      <w:bookmarkEnd w:id="0"/>
      <w:bookmarkEnd w:id="1"/>
      <w:bookmarkEnd w:id="2"/>
      <w:bookmarkEnd w:id="3"/>
    </w:p>
    <w:p w14:paraId="57A77092" w14:textId="77777777" w:rsidR="0076589B" w:rsidRPr="001F4CA1" w:rsidRDefault="001B0F0E" w:rsidP="0076589B">
      <w:pPr>
        <w:pStyle w:val="Heading7"/>
        <w:jc w:val="center"/>
        <w:rPr>
          <w:rFonts w:ascii="Calibri" w:hAnsi="Calibri" w:cs="Calibri"/>
          <w:sz w:val="72"/>
          <w:szCs w:val="64"/>
        </w:rPr>
      </w:pPr>
      <w:r w:rsidRPr="001F4CA1">
        <w:rPr>
          <w:rFonts w:ascii="Calibri" w:hAnsi="Calibri" w:cs="Calibri"/>
          <w:sz w:val="72"/>
          <w:szCs w:val="64"/>
        </w:rPr>
        <w:t xml:space="preserve">Quantum </w:t>
      </w:r>
      <w:r w:rsidR="007C4E2B" w:rsidRPr="001F4CA1">
        <w:rPr>
          <w:rFonts w:ascii="Calibri" w:hAnsi="Calibri" w:cs="Calibri"/>
          <w:sz w:val="72"/>
          <w:szCs w:val="64"/>
        </w:rPr>
        <w:t>Meter</w:t>
      </w:r>
    </w:p>
    <w:p w14:paraId="57A77093" w14:textId="0A9243FF" w:rsidR="008342F5" w:rsidRDefault="00505454" w:rsidP="008342F5">
      <w:pPr>
        <w:jc w:val="center"/>
        <w:rPr>
          <w:rFonts w:ascii="Calibri" w:hAnsi="Calibri" w:cs="Calibri"/>
          <w:sz w:val="36"/>
          <w:szCs w:val="36"/>
        </w:rPr>
      </w:pPr>
      <w:r w:rsidRPr="001F4CA1">
        <w:rPr>
          <w:rFonts w:ascii="Calibri" w:hAnsi="Calibri" w:cs="Calibri"/>
          <w:sz w:val="36"/>
          <w:szCs w:val="36"/>
        </w:rPr>
        <w:t>Model</w:t>
      </w:r>
      <w:r w:rsidR="00411D55" w:rsidRPr="001F4CA1">
        <w:rPr>
          <w:rFonts w:ascii="Calibri" w:hAnsi="Calibri" w:cs="Calibri"/>
          <w:sz w:val="36"/>
          <w:szCs w:val="36"/>
        </w:rPr>
        <w:t>s</w:t>
      </w:r>
      <w:r w:rsidR="008342F5" w:rsidRPr="001F4CA1">
        <w:rPr>
          <w:rFonts w:ascii="Calibri" w:hAnsi="Calibri" w:cs="Calibri"/>
          <w:sz w:val="36"/>
          <w:szCs w:val="36"/>
        </w:rPr>
        <w:t xml:space="preserve"> </w:t>
      </w:r>
      <w:r w:rsidR="007C4E2B" w:rsidRPr="001F4CA1">
        <w:rPr>
          <w:rFonts w:ascii="Calibri" w:hAnsi="Calibri" w:cs="Calibri"/>
          <w:sz w:val="36"/>
          <w:szCs w:val="36"/>
        </w:rPr>
        <w:t>M</w:t>
      </w:r>
      <w:r w:rsidR="001B0F0E" w:rsidRPr="001F4CA1">
        <w:rPr>
          <w:rFonts w:ascii="Calibri" w:hAnsi="Calibri" w:cs="Calibri"/>
          <w:sz w:val="36"/>
          <w:szCs w:val="36"/>
        </w:rPr>
        <w:t>Q</w:t>
      </w:r>
      <w:r w:rsidR="0048190C" w:rsidRPr="001F4CA1">
        <w:rPr>
          <w:rFonts w:ascii="Calibri" w:hAnsi="Calibri" w:cs="Calibri"/>
          <w:sz w:val="36"/>
          <w:szCs w:val="36"/>
        </w:rPr>
        <w:t>-</w:t>
      </w:r>
      <w:r w:rsidR="00B30B38">
        <w:rPr>
          <w:rFonts w:ascii="Calibri" w:hAnsi="Calibri" w:cs="Calibri"/>
          <w:sz w:val="36"/>
          <w:szCs w:val="36"/>
        </w:rPr>
        <w:t>620</w:t>
      </w:r>
    </w:p>
    <w:p w14:paraId="01BEB8FE" w14:textId="47819F33" w:rsidR="009037AD" w:rsidRPr="00B05B68" w:rsidRDefault="009037AD" w:rsidP="009037AD">
      <w:pPr>
        <w:jc w:val="center"/>
        <w:rPr>
          <w:sz w:val="36"/>
          <w:szCs w:val="36"/>
        </w:rPr>
      </w:pPr>
      <w:r>
        <w:rPr>
          <w:rFonts w:ascii="Calibri" w:hAnsi="Calibri" w:cs="Calibri"/>
          <w:sz w:val="24"/>
          <w:szCs w:val="36"/>
        </w:rPr>
        <w:t xml:space="preserve">Rev: </w:t>
      </w:r>
      <w:r w:rsidR="001C5727">
        <w:rPr>
          <w:rFonts w:ascii="Calibri" w:hAnsi="Calibri" w:cs="Calibri"/>
          <w:sz w:val="24"/>
          <w:szCs w:val="36"/>
        </w:rPr>
        <w:t>2</w:t>
      </w:r>
      <w:r>
        <w:rPr>
          <w:rFonts w:ascii="Calibri" w:hAnsi="Calibri" w:cs="Calibri"/>
          <w:sz w:val="24"/>
          <w:szCs w:val="36"/>
        </w:rPr>
        <w:t>-</w:t>
      </w:r>
      <w:r w:rsidR="001C5727">
        <w:rPr>
          <w:rFonts w:ascii="Calibri" w:hAnsi="Calibri" w:cs="Calibri"/>
          <w:sz w:val="24"/>
          <w:szCs w:val="36"/>
        </w:rPr>
        <w:t>Feb</w:t>
      </w:r>
      <w:r>
        <w:rPr>
          <w:rFonts w:ascii="Calibri" w:hAnsi="Calibri" w:cs="Calibri"/>
          <w:sz w:val="24"/>
          <w:szCs w:val="36"/>
        </w:rPr>
        <w:t>-202</w:t>
      </w:r>
      <w:r w:rsidR="001C5727">
        <w:rPr>
          <w:rFonts w:ascii="Calibri" w:hAnsi="Calibri" w:cs="Calibri"/>
          <w:sz w:val="24"/>
          <w:szCs w:val="36"/>
        </w:rPr>
        <w:t>2</w:t>
      </w:r>
    </w:p>
    <w:p w14:paraId="57A77094" w14:textId="7A4564DE" w:rsidR="00F07C27" w:rsidRDefault="001C5727" w:rsidP="008342F5">
      <w:pPr>
        <w:jc w:val="center"/>
        <w:rPr>
          <w:rFonts w:ascii="Avenir LT Std 35 Light" w:hAnsi="Avenir LT Std 35 Light"/>
          <w:sz w:val="16"/>
          <w:szCs w:val="16"/>
        </w:rPr>
      </w:pPr>
      <w:r>
        <w:rPr>
          <w:rFonts w:ascii="Avenir LT Std 35 Light" w:hAnsi="Avenir LT Std 35 Light"/>
          <w:sz w:val="16"/>
          <w:szCs w:val="16"/>
        </w:rPr>
        <w:pict w14:anchorId="61AAE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pt;height:246.4pt">
            <v:imagedata r:id="rId9" o:title="DSC_3133" croptop="6617f" cropbottom="5199f"/>
          </v:shape>
        </w:pict>
      </w:r>
    </w:p>
    <w:p w14:paraId="5C910861" w14:textId="6CE08D50" w:rsidR="00AD6E67" w:rsidRPr="00F07C27" w:rsidRDefault="00F07C27" w:rsidP="00F07C27">
      <w:pPr>
        <w:tabs>
          <w:tab w:val="left" w:pos="3780"/>
        </w:tabs>
        <w:rPr>
          <w:rFonts w:ascii="Avenir LT Std 35 Light" w:hAnsi="Avenir LT Std 35 Light"/>
          <w:sz w:val="16"/>
          <w:szCs w:val="16"/>
        </w:rPr>
      </w:pPr>
      <w:r>
        <w:rPr>
          <w:rFonts w:ascii="Avenir LT Std 35 Light" w:hAnsi="Avenir LT Std 35 Light"/>
          <w:sz w:val="16"/>
          <w:szCs w:val="16"/>
        </w:rPr>
        <w:lastRenderedPageBreak/>
        <w:tab/>
      </w:r>
    </w:p>
    <w:sdt>
      <w:sdtPr>
        <w:rPr>
          <w:rFonts w:asciiTheme="minorHAnsi" w:hAnsiTheme="minorHAnsi" w:cstheme="minorHAnsi"/>
          <w:b w:val="0"/>
          <w:bCs w:val="0"/>
          <w:caps w:val="0"/>
          <w:color w:val="auto"/>
          <w:spacing w:val="0"/>
          <w:sz w:val="20"/>
          <w:szCs w:val="20"/>
          <w:lang w:bidi="ar-SA"/>
        </w:rPr>
        <w:id w:val="303974748"/>
        <w:docPartObj>
          <w:docPartGallery w:val="Table of Contents"/>
          <w:docPartUnique/>
        </w:docPartObj>
      </w:sdtPr>
      <w:sdtEndPr>
        <w:rPr>
          <w:rFonts w:ascii="Myriad Pro" w:hAnsi="Myriad Pro" w:cstheme="minorBidi"/>
          <w:noProof/>
          <w:sz w:val="18"/>
        </w:rPr>
      </w:sdtEndPr>
      <w:sdtContent>
        <w:p w14:paraId="5FD3FE15" w14:textId="59CC2E0A" w:rsidR="00745591" w:rsidRPr="001F4CA1" w:rsidRDefault="00745591">
          <w:pPr>
            <w:pStyle w:val="TOCHeading"/>
            <w:rPr>
              <w:rFonts w:asciiTheme="minorHAnsi" w:hAnsiTheme="minorHAnsi" w:cstheme="minorHAnsi"/>
              <w:sz w:val="40"/>
            </w:rPr>
          </w:pPr>
          <w:r w:rsidRPr="001F4CA1">
            <w:rPr>
              <w:rFonts w:asciiTheme="minorHAnsi" w:hAnsiTheme="minorHAnsi" w:cstheme="minorHAnsi"/>
              <w:sz w:val="40"/>
            </w:rPr>
            <w:t>Table of Contents</w:t>
          </w:r>
        </w:p>
        <w:p w14:paraId="386C47D0" w14:textId="0624B907" w:rsidR="004522BD" w:rsidRPr="004522BD" w:rsidRDefault="007455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67986948" w:history="1">
            <w:r w:rsidR="004522BD" w:rsidRPr="004522BD">
              <w:rPr>
                <w:rStyle w:val="Hyperlink"/>
                <w:rFonts w:asciiTheme="minorHAnsi" w:hAnsiTheme="minorHAnsi" w:cstheme="minorHAnsi"/>
                <w:noProof/>
              </w:rPr>
              <w:t>Owner’s Manual</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_Toc67986948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sidR="0064644A">
              <w:rPr>
                <w:rFonts w:asciiTheme="minorHAnsi" w:hAnsiTheme="minorHAnsi" w:cstheme="minorHAnsi"/>
                <w:noProof/>
                <w:webHidden/>
              </w:rPr>
              <w:t>1</w:t>
            </w:r>
            <w:r w:rsidR="004522BD" w:rsidRPr="004522BD">
              <w:rPr>
                <w:rFonts w:asciiTheme="minorHAnsi" w:hAnsiTheme="minorHAnsi" w:cstheme="minorHAnsi"/>
                <w:noProof/>
                <w:webHidden/>
              </w:rPr>
              <w:fldChar w:fldCharType="end"/>
            </w:r>
          </w:hyperlink>
        </w:p>
        <w:p w14:paraId="2D0BCADC" w14:textId="794084E8" w:rsidR="004522BD" w:rsidRPr="004522BD" w:rsidRDefault="0064644A">
          <w:pPr>
            <w:pStyle w:val="TOC3"/>
            <w:tabs>
              <w:tab w:val="right" w:leader="dot" w:pos="9350"/>
            </w:tabs>
            <w:rPr>
              <w:rFonts w:asciiTheme="minorHAnsi" w:hAnsiTheme="minorHAnsi" w:cstheme="minorHAnsi"/>
              <w:noProof/>
              <w:sz w:val="22"/>
              <w:szCs w:val="22"/>
            </w:rPr>
          </w:pPr>
          <w:hyperlink w:anchor="_Toc67986949" w:history="1">
            <w:r w:rsidR="004522BD" w:rsidRPr="004522BD">
              <w:rPr>
                <w:rStyle w:val="Hyperlink"/>
                <w:rFonts w:asciiTheme="minorHAnsi" w:hAnsiTheme="minorHAnsi" w:cstheme="minorHAnsi"/>
                <w:noProof/>
              </w:rPr>
              <w:t>Certificate of Compliance</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_Toc67986949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3</w:t>
            </w:r>
            <w:r w:rsidR="004522BD" w:rsidRPr="004522BD">
              <w:rPr>
                <w:rFonts w:asciiTheme="minorHAnsi" w:hAnsiTheme="minorHAnsi" w:cstheme="minorHAnsi"/>
                <w:noProof/>
                <w:webHidden/>
              </w:rPr>
              <w:fldChar w:fldCharType="end"/>
            </w:r>
          </w:hyperlink>
        </w:p>
        <w:p w14:paraId="38721AA9" w14:textId="635702AC" w:rsidR="004522BD" w:rsidRPr="004522BD" w:rsidRDefault="0064644A">
          <w:pPr>
            <w:pStyle w:val="TOC3"/>
            <w:tabs>
              <w:tab w:val="right" w:leader="dot" w:pos="9350"/>
            </w:tabs>
            <w:rPr>
              <w:rFonts w:asciiTheme="minorHAnsi" w:hAnsiTheme="minorHAnsi" w:cstheme="minorHAnsi"/>
              <w:noProof/>
              <w:sz w:val="22"/>
              <w:szCs w:val="22"/>
            </w:rPr>
          </w:pPr>
          <w:hyperlink w:anchor="_Toc67986950" w:history="1">
            <w:r w:rsidR="004522BD" w:rsidRPr="004522BD">
              <w:rPr>
                <w:rStyle w:val="Hyperlink"/>
                <w:rFonts w:asciiTheme="minorHAnsi" w:hAnsiTheme="minorHAnsi" w:cstheme="minorHAnsi"/>
                <w:noProof/>
              </w:rPr>
              <w:t>Introduction</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_Toc67986950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4</w:t>
            </w:r>
            <w:r w:rsidR="004522BD" w:rsidRPr="004522BD">
              <w:rPr>
                <w:rFonts w:asciiTheme="minorHAnsi" w:hAnsiTheme="minorHAnsi" w:cstheme="minorHAnsi"/>
                <w:noProof/>
                <w:webHidden/>
              </w:rPr>
              <w:fldChar w:fldCharType="end"/>
            </w:r>
          </w:hyperlink>
        </w:p>
        <w:p w14:paraId="0C759CD7" w14:textId="6FEDB9D4" w:rsidR="004522BD" w:rsidRPr="004522BD" w:rsidRDefault="0064644A">
          <w:pPr>
            <w:pStyle w:val="TOC3"/>
            <w:tabs>
              <w:tab w:val="right" w:leader="dot" w:pos="9350"/>
            </w:tabs>
            <w:rPr>
              <w:rFonts w:asciiTheme="minorHAnsi" w:hAnsiTheme="minorHAnsi" w:cstheme="minorHAnsi"/>
              <w:noProof/>
              <w:sz w:val="22"/>
              <w:szCs w:val="22"/>
            </w:rPr>
          </w:pPr>
          <w:hyperlink w:anchor="_Toc67986951" w:history="1">
            <w:r w:rsidR="004522BD" w:rsidRPr="004522BD">
              <w:rPr>
                <w:rStyle w:val="Hyperlink"/>
                <w:rFonts w:asciiTheme="minorHAnsi" w:hAnsiTheme="minorHAnsi" w:cstheme="minorHAnsi"/>
                <w:noProof/>
              </w:rPr>
              <w:t>Sensor Models</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_Toc67986951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5</w:t>
            </w:r>
            <w:r w:rsidR="004522BD" w:rsidRPr="004522BD">
              <w:rPr>
                <w:rFonts w:asciiTheme="minorHAnsi" w:hAnsiTheme="minorHAnsi" w:cstheme="minorHAnsi"/>
                <w:noProof/>
                <w:webHidden/>
              </w:rPr>
              <w:fldChar w:fldCharType="end"/>
            </w:r>
          </w:hyperlink>
        </w:p>
        <w:p w14:paraId="170E969C" w14:textId="0659D022" w:rsidR="004522BD" w:rsidRPr="004522BD" w:rsidRDefault="0064644A">
          <w:pPr>
            <w:pStyle w:val="TOC3"/>
            <w:tabs>
              <w:tab w:val="right" w:leader="dot" w:pos="9350"/>
            </w:tabs>
            <w:rPr>
              <w:rFonts w:asciiTheme="minorHAnsi" w:hAnsiTheme="minorHAnsi" w:cstheme="minorHAnsi"/>
              <w:noProof/>
              <w:sz w:val="22"/>
              <w:szCs w:val="22"/>
            </w:rPr>
          </w:pPr>
          <w:hyperlink w:anchor="_Toc67986952" w:history="1">
            <w:r w:rsidR="004522BD" w:rsidRPr="004522BD">
              <w:rPr>
                <w:rStyle w:val="Hyperlink"/>
                <w:rFonts w:asciiTheme="minorHAnsi" w:hAnsiTheme="minorHAnsi" w:cstheme="minorHAnsi"/>
                <w:noProof/>
              </w:rPr>
              <w:t>Specifications</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_Toc67986952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6</w:t>
            </w:r>
            <w:r w:rsidR="004522BD" w:rsidRPr="004522BD">
              <w:rPr>
                <w:rFonts w:asciiTheme="minorHAnsi" w:hAnsiTheme="minorHAnsi" w:cstheme="minorHAnsi"/>
                <w:noProof/>
                <w:webHidden/>
              </w:rPr>
              <w:fldChar w:fldCharType="end"/>
            </w:r>
          </w:hyperlink>
        </w:p>
        <w:p w14:paraId="25B4A27C" w14:textId="0D3BE3D3" w:rsidR="004522BD" w:rsidRPr="004522BD" w:rsidRDefault="0064644A">
          <w:pPr>
            <w:pStyle w:val="TOC3"/>
            <w:tabs>
              <w:tab w:val="right" w:leader="dot" w:pos="9350"/>
            </w:tabs>
            <w:rPr>
              <w:rFonts w:asciiTheme="minorHAnsi" w:hAnsiTheme="minorHAnsi" w:cstheme="minorHAnsi"/>
              <w:noProof/>
              <w:sz w:val="22"/>
              <w:szCs w:val="22"/>
            </w:rPr>
          </w:pPr>
          <w:hyperlink w:anchor="_Toc67986953" w:history="1">
            <w:r w:rsidR="004522BD" w:rsidRPr="004522BD">
              <w:rPr>
                <w:rStyle w:val="Hyperlink"/>
                <w:rFonts w:asciiTheme="minorHAnsi" w:hAnsiTheme="minorHAnsi" w:cstheme="minorHAnsi"/>
                <w:noProof/>
              </w:rPr>
              <w:t>Deployment and Installation</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_Toc67986953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8</w:t>
            </w:r>
            <w:r w:rsidR="004522BD" w:rsidRPr="004522BD">
              <w:rPr>
                <w:rFonts w:asciiTheme="minorHAnsi" w:hAnsiTheme="minorHAnsi" w:cstheme="minorHAnsi"/>
                <w:noProof/>
                <w:webHidden/>
              </w:rPr>
              <w:fldChar w:fldCharType="end"/>
            </w:r>
          </w:hyperlink>
        </w:p>
        <w:p w14:paraId="1DCA3149" w14:textId="060DA780" w:rsidR="004522BD" w:rsidRPr="004522BD" w:rsidRDefault="0064644A">
          <w:pPr>
            <w:pStyle w:val="TOC3"/>
            <w:tabs>
              <w:tab w:val="right" w:leader="dot" w:pos="9350"/>
            </w:tabs>
            <w:rPr>
              <w:rFonts w:asciiTheme="minorHAnsi" w:hAnsiTheme="minorHAnsi" w:cstheme="minorHAnsi"/>
              <w:noProof/>
              <w:sz w:val="22"/>
              <w:szCs w:val="22"/>
            </w:rPr>
          </w:pPr>
          <w:hyperlink w:anchor="_Toc67986954" w:history="1">
            <w:r w:rsidR="004522BD" w:rsidRPr="004522BD">
              <w:rPr>
                <w:rStyle w:val="Hyperlink"/>
                <w:rFonts w:asciiTheme="minorHAnsi" w:hAnsiTheme="minorHAnsi" w:cstheme="minorHAnsi"/>
                <w:noProof/>
              </w:rPr>
              <w:t>Battery Installation and Replacement</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_Toc67986954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9</w:t>
            </w:r>
            <w:r w:rsidR="004522BD" w:rsidRPr="004522BD">
              <w:rPr>
                <w:rFonts w:asciiTheme="minorHAnsi" w:hAnsiTheme="minorHAnsi" w:cstheme="minorHAnsi"/>
                <w:noProof/>
                <w:webHidden/>
              </w:rPr>
              <w:fldChar w:fldCharType="end"/>
            </w:r>
          </w:hyperlink>
        </w:p>
        <w:p w14:paraId="70D186DF" w14:textId="1F4FC312" w:rsidR="004522BD" w:rsidRPr="004522BD" w:rsidRDefault="0064644A">
          <w:pPr>
            <w:pStyle w:val="TOC3"/>
            <w:tabs>
              <w:tab w:val="right" w:leader="dot" w:pos="9350"/>
            </w:tabs>
            <w:rPr>
              <w:rFonts w:asciiTheme="minorHAnsi" w:hAnsiTheme="minorHAnsi" w:cstheme="minorHAnsi"/>
              <w:noProof/>
              <w:sz w:val="22"/>
              <w:szCs w:val="22"/>
            </w:rPr>
          </w:pPr>
          <w:hyperlink w:anchor="_Toc67986955" w:history="1">
            <w:r w:rsidR="004522BD" w:rsidRPr="004522BD">
              <w:rPr>
                <w:rStyle w:val="Hyperlink"/>
                <w:rFonts w:asciiTheme="minorHAnsi" w:hAnsiTheme="minorHAnsi" w:cstheme="minorHAnsi"/>
                <w:noProof/>
              </w:rPr>
              <w:t>Operation and Measurement</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_Toc67986955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10</w:t>
            </w:r>
            <w:r w:rsidR="004522BD" w:rsidRPr="004522BD">
              <w:rPr>
                <w:rFonts w:asciiTheme="minorHAnsi" w:hAnsiTheme="minorHAnsi" w:cstheme="minorHAnsi"/>
                <w:noProof/>
                <w:webHidden/>
              </w:rPr>
              <w:fldChar w:fldCharType="end"/>
            </w:r>
          </w:hyperlink>
        </w:p>
        <w:p w14:paraId="3130128C" w14:textId="3303BEB7" w:rsidR="004522BD" w:rsidRPr="004522BD" w:rsidRDefault="0064644A">
          <w:pPr>
            <w:pStyle w:val="TOC3"/>
            <w:tabs>
              <w:tab w:val="right" w:leader="dot" w:pos="9350"/>
            </w:tabs>
            <w:rPr>
              <w:rFonts w:asciiTheme="minorHAnsi" w:hAnsiTheme="minorHAnsi" w:cstheme="minorHAnsi"/>
              <w:noProof/>
              <w:sz w:val="22"/>
              <w:szCs w:val="22"/>
            </w:rPr>
          </w:pPr>
          <w:hyperlink w:anchor="_Toc67986956" w:history="1">
            <w:r w:rsidR="004522BD" w:rsidRPr="004522BD">
              <w:rPr>
                <w:rStyle w:val="Hyperlink"/>
                <w:rFonts w:asciiTheme="minorHAnsi" w:hAnsiTheme="minorHAnsi" w:cstheme="minorHAnsi"/>
                <w:noProof/>
              </w:rPr>
              <w:t>Maintenance and Recalibration</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_Toc67986956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15</w:t>
            </w:r>
            <w:r w:rsidR="004522BD" w:rsidRPr="004522BD">
              <w:rPr>
                <w:rFonts w:asciiTheme="minorHAnsi" w:hAnsiTheme="minorHAnsi" w:cstheme="minorHAnsi"/>
                <w:noProof/>
                <w:webHidden/>
              </w:rPr>
              <w:fldChar w:fldCharType="end"/>
            </w:r>
          </w:hyperlink>
        </w:p>
        <w:p w14:paraId="1C445051" w14:textId="0429F06D" w:rsidR="004522BD" w:rsidRPr="004522BD" w:rsidRDefault="0064644A">
          <w:pPr>
            <w:pStyle w:val="TOC3"/>
            <w:tabs>
              <w:tab w:val="right" w:leader="dot" w:pos="9350"/>
            </w:tabs>
            <w:rPr>
              <w:rFonts w:asciiTheme="minorHAnsi" w:hAnsiTheme="minorHAnsi" w:cstheme="minorHAnsi"/>
              <w:noProof/>
              <w:sz w:val="22"/>
              <w:szCs w:val="22"/>
            </w:rPr>
          </w:pPr>
          <w:hyperlink w:anchor="_Toc67986957" w:history="1">
            <w:r w:rsidR="004522BD" w:rsidRPr="004522BD">
              <w:rPr>
                <w:rStyle w:val="Hyperlink"/>
                <w:rFonts w:asciiTheme="minorHAnsi" w:hAnsiTheme="minorHAnsi" w:cstheme="minorHAnsi"/>
                <w:noProof/>
              </w:rPr>
              <w:t>Troubleshooting and Customer Support</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_Toc67986957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16</w:t>
            </w:r>
            <w:r w:rsidR="004522BD" w:rsidRPr="004522BD">
              <w:rPr>
                <w:rFonts w:asciiTheme="minorHAnsi" w:hAnsiTheme="minorHAnsi" w:cstheme="minorHAnsi"/>
                <w:noProof/>
                <w:webHidden/>
              </w:rPr>
              <w:fldChar w:fldCharType="end"/>
            </w:r>
          </w:hyperlink>
        </w:p>
        <w:p w14:paraId="03C9E389" w14:textId="0D745212" w:rsidR="004522BD" w:rsidRPr="004522BD" w:rsidRDefault="0064644A">
          <w:pPr>
            <w:pStyle w:val="TOC3"/>
            <w:tabs>
              <w:tab w:val="right" w:leader="dot" w:pos="9350"/>
            </w:tabs>
            <w:rPr>
              <w:rFonts w:asciiTheme="minorHAnsi" w:hAnsiTheme="minorHAnsi" w:cstheme="minorHAnsi"/>
              <w:noProof/>
              <w:sz w:val="22"/>
              <w:szCs w:val="22"/>
            </w:rPr>
          </w:pPr>
          <w:hyperlink w:anchor="_Toc67986958" w:history="1">
            <w:r w:rsidR="004522BD" w:rsidRPr="004522BD">
              <w:rPr>
                <w:rStyle w:val="Hyperlink"/>
                <w:rFonts w:asciiTheme="minorHAnsi" w:hAnsiTheme="minorHAnsi" w:cstheme="minorHAnsi"/>
                <w:noProof/>
              </w:rPr>
              <w:t>Return and Warranty Policy</w:t>
            </w:r>
            <w:r w:rsidR="004522BD" w:rsidRPr="004522BD">
              <w:rPr>
                <w:rFonts w:asciiTheme="minorHAnsi" w:hAnsiTheme="minorHAnsi" w:cstheme="minorHAnsi"/>
                <w:noProof/>
                <w:webHidden/>
              </w:rPr>
              <w:tab/>
            </w:r>
            <w:r w:rsidR="004522BD" w:rsidRPr="004522BD">
              <w:rPr>
                <w:rFonts w:asciiTheme="minorHAnsi" w:hAnsiTheme="minorHAnsi" w:cstheme="minorHAnsi"/>
                <w:noProof/>
                <w:webHidden/>
              </w:rPr>
              <w:fldChar w:fldCharType="begin"/>
            </w:r>
            <w:r w:rsidR="004522BD" w:rsidRPr="004522BD">
              <w:rPr>
                <w:rFonts w:asciiTheme="minorHAnsi" w:hAnsiTheme="minorHAnsi" w:cstheme="minorHAnsi"/>
                <w:noProof/>
                <w:webHidden/>
              </w:rPr>
              <w:instrText xml:space="preserve"> PAGEREF _Toc67986958 \h </w:instrText>
            </w:r>
            <w:r w:rsidR="004522BD" w:rsidRPr="004522BD">
              <w:rPr>
                <w:rFonts w:asciiTheme="minorHAnsi" w:hAnsiTheme="minorHAnsi" w:cstheme="minorHAnsi"/>
                <w:noProof/>
                <w:webHidden/>
              </w:rPr>
            </w:r>
            <w:r w:rsidR="004522BD" w:rsidRPr="004522BD">
              <w:rPr>
                <w:rFonts w:asciiTheme="minorHAnsi" w:hAnsiTheme="minorHAnsi" w:cstheme="minorHAnsi"/>
                <w:noProof/>
                <w:webHidden/>
              </w:rPr>
              <w:fldChar w:fldCharType="separate"/>
            </w:r>
            <w:r>
              <w:rPr>
                <w:rFonts w:asciiTheme="minorHAnsi" w:hAnsiTheme="minorHAnsi" w:cstheme="minorHAnsi"/>
                <w:noProof/>
                <w:webHidden/>
              </w:rPr>
              <w:t>18</w:t>
            </w:r>
            <w:r w:rsidR="004522BD" w:rsidRPr="004522BD">
              <w:rPr>
                <w:rFonts w:asciiTheme="minorHAnsi" w:hAnsiTheme="minorHAnsi" w:cstheme="minorHAnsi"/>
                <w:noProof/>
                <w:webHidden/>
              </w:rPr>
              <w:fldChar w:fldCharType="end"/>
            </w:r>
          </w:hyperlink>
        </w:p>
        <w:p w14:paraId="62C74F82" w14:textId="732AA368" w:rsidR="00745591" w:rsidRDefault="00745591">
          <w:r>
            <w:rPr>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16C55479" w14:textId="77777777" w:rsidR="001F4CA1" w:rsidRDefault="001F4CA1" w:rsidP="004B69A6">
      <w:pPr>
        <w:tabs>
          <w:tab w:val="left" w:pos="7500"/>
        </w:tabs>
        <w:rPr>
          <w:sz w:val="22"/>
          <w:szCs w:val="22"/>
        </w:rPr>
      </w:pPr>
    </w:p>
    <w:p w14:paraId="0B7DB397" w14:textId="77777777" w:rsidR="001D4BCB" w:rsidRDefault="001D4BCB" w:rsidP="004B69A6">
      <w:pPr>
        <w:tabs>
          <w:tab w:val="left" w:pos="7500"/>
        </w:tabs>
        <w:rPr>
          <w:sz w:val="22"/>
          <w:szCs w:val="22"/>
        </w:rPr>
      </w:pPr>
    </w:p>
    <w:p w14:paraId="364EF082" w14:textId="77777777" w:rsidR="00972062" w:rsidRDefault="00972062" w:rsidP="004B69A6">
      <w:pPr>
        <w:tabs>
          <w:tab w:val="left" w:pos="7500"/>
        </w:tabs>
        <w:rPr>
          <w:sz w:val="22"/>
          <w:szCs w:val="22"/>
        </w:rPr>
      </w:pPr>
    </w:p>
    <w:p w14:paraId="2B466712" w14:textId="77777777" w:rsidR="001F4CA1" w:rsidRDefault="001F4CA1" w:rsidP="004B69A6">
      <w:pPr>
        <w:tabs>
          <w:tab w:val="left" w:pos="7500"/>
        </w:tabs>
        <w:rPr>
          <w:sz w:val="22"/>
          <w:szCs w:val="22"/>
        </w:rPr>
      </w:pPr>
    </w:p>
    <w:p w14:paraId="46ECF175" w14:textId="77777777" w:rsidR="001F4CA1" w:rsidRDefault="001F4CA1" w:rsidP="004B69A6">
      <w:pPr>
        <w:tabs>
          <w:tab w:val="left" w:pos="7500"/>
        </w:tabs>
        <w:rPr>
          <w:sz w:val="22"/>
          <w:szCs w:val="22"/>
        </w:rPr>
      </w:pPr>
    </w:p>
    <w:p w14:paraId="0AF80021" w14:textId="77777777" w:rsidR="001F4CA1" w:rsidRDefault="001F4CA1" w:rsidP="004B69A6">
      <w:pPr>
        <w:tabs>
          <w:tab w:val="left" w:pos="7500"/>
        </w:tabs>
        <w:rPr>
          <w:sz w:val="22"/>
          <w:szCs w:val="22"/>
        </w:rPr>
      </w:pPr>
    </w:p>
    <w:p w14:paraId="4678187A" w14:textId="77777777" w:rsidR="001F4CA1" w:rsidRDefault="001F4CA1" w:rsidP="004B69A6">
      <w:pPr>
        <w:tabs>
          <w:tab w:val="left" w:pos="7500"/>
        </w:tabs>
        <w:rPr>
          <w:sz w:val="22"/>
          <w:szCs w:val="22"/>
        </w:rPr>
      </w:pPr>
    </w:p>
    <w:p w14:paraId="57A770A4" w14:textId="7D4DF4AA" w:rsidR="00802757" w:rsidRPr="00F07C27" w:rsidRDefault="00745591" w:rsidP="00802757">
      <w:pPr>
        <w:pStyle w:val="Heading3"/>
        <w:rPr>
          <w:rFonts w:cs="Segoe UI Semilight"/>
          <w:szCs w:val="32"/>
        </w:rPr>
      </w:pPr>
      <w:bookmarkStart w:id="4" w:name="_Toc67986949"/>
      <w:r>
        <w:rPr>
          <w:rFonts w:cs="Segoe UI Semilight"/>
          <w:szCs w:val="32"/>
        </w:rPr>
        <w:lastRenderedPageBreak/>
        <w:t>Certificate of Compliance</w:t>
      </w:r>
      <w:bookmarkEnd w:id="4"/>
    </w:p>
    <w:p w14:paraId="1FE326E0" w14:textId="77777777" w:rsidR="00972062" w:rsidRDefault="00972062" w:rsidP="00745591">
      <w:pPr>
        <w:spacing w:before="0"/>
        <w:rPr>
          <w:rFonts w:ascii="Calibri" w:hAnsi="Calibri" w:cs="Calibri"/>
          <w:b/>
          <w:sz w:val="24"/>
        </w:rPr>
      </w:pPr>
    </w:p>
    <w:p w14:paraId="2AC4C951" w14:textId="77777777" w:rsidR="00745591" w:rsidRPr="001F4CA1" w:rsidRDefault="00745591" w:rsidP="00745591">
      <w:pPr>
        <w:spacing w:before="0"/>
        <w:rPr>
          <w:rFonts w:ascii="Calibri" w:hAnsi="Calibri" w:cs="Calibri"/>
          <w:b/>
          <w:sz w:val="24"/>
        </w:rPr>
      </w:pPr>
      <w:r w:rsidRPr="001F4CA1">
        <w:rPr>
          <w:rFonts w:ascii="Calibri" w:hAnsi="Calibri" w:cs="Calibri"/>
          <w:b/>
          <w:sz w:val="24"/>
        </w:rPr>
        <w:t>EU Declaration of Conformity</w:t>
      </w:r>
    </w:p>
    <w:p w14:paraId="5A6C023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color w:val="000000"/>
          <w:sz w:val="20"/>
        </w:rPr>
        <w:t>This declaration of conformity is issued under the sole responsibility of the manufacturer:</w:t>
      </w:r>
    </w:p>
    <w:p w14:paraId="7C9CDC8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sz w:val="20"/>
        </w:rPr>
        <w:tab/>
        <w:t>Apogee Instruments, Inc.</w:t>
      </w:r>
      <w:r w:rsidRPr="001F4CA1">
        <w:rPr>
          <w:rFonts w:ascii="Calibri" w:hAnsi="Calibri" w:cs="Calibri"/>
          <w:sz w:val="20"/>
        </w:rPr>
        <w:br/>
        <w:t>721 W 1800 N</w:t>
      </w:r>
      <w:r w:rsidRPr="001F4CA1">
        <w:rPr>
          <w:rFonts w:ascii="Calibri" w:hAnsi="Calibri" w:cs="Calibri"/>
          <w:sz w:val="20"/>
        </w:rPr>
        <w:br/>
        <w:t>Logan, Utah 84321</w:t>
      </w:r>
      <w:r w:rsidRPr="001F4CA1">
        <w:rPr>
          <w:rFonts w:ascii="Calibri" w:hAnsi="Calibri" w:cs="Calibri"/>
          <w:sz w:val="20"/>
        </w:rPr>
        <w:br/>
        <w:t>USA</w:t>
      </w:r>
    </w:p>
    <w:p w14:paraId="28C41E60"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for the following product(s):</w:t>
      </w:r>
    </w:p>
    <w:p w14:paraId="06CE16BB" w14:textId="77777777" w:rsidR="00745591" w:rsidRPr="001F4CA1" w:rsidRDefault="00745591" w:rsidP="00745591">
      <w:pPr>
        <w:spacing w:before="0" w:after="0" w:line="240" w:lineRule="auto"/>
        <w:rPr>
          <w:rFonts w:ascii="Calibri" w:hAnsi="Calibri" w:cs="Calibri"/>
          <w:sz w:val="20"/>
        </w:rPr>
      </w:pPr>
    </w:p>
    <w:p w14:paraId="2B4AACD9" w14:textId="697D6E10"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 xml:space="preserve">Models: </w:t>
      </w:r>
      <w:r w:rsidRPr="001F4CA1">
        <w:rPr>
          <w:rFonts w:ascii="Calibri" w:eastAsia="UnitPro-Regular" w:hAnsi="Calibri" w:cs="Calibri"/>
          <w:bCs/>
          <w:sz w:val="20"/>
        </w:rPr>
        <w:t>MQ-</w:t>
      </w:r>
      <w:r w:rsidR="00B30B38">
        <w:rPr>
          <w:rFonts w:ascii="Calibri" w:eastAsia="UnitPro-Regular" w:hAnsi="Calibri" w:cs="Calibri"/>
          <w:bCs/>
          <w:sz w:val="20"/>
        </w:rPr>
        <w:t>620</w:t>
      </w:r>
      <w:r w:rsidRPr="001F4CA1">
        <w:rPr>
          <w:rFonts w:ascii="Calibri" w:hAnsi="Calibri" w:cs="Calibri"/>
          <w:sz w:val="20"/>
        </w:rPr>
        <w:br/>
        <w:t xml:space="preserve">Type: </w:t>
      </w:r>
      <w:r w:rsidR="00C56771">
        <w:rPr>
          <w:rFonts w:asciiTheme="minorHAnsi" w:hAnsiTheme="minorHAnsi" w:cstheme="minorHAnsi"/>
          <w:sz w:val="20"/>
        </w:rPr>
        <w:t xml:space="preserve">Extended Range PFD </w:t>
      </w:r>
      <w:r w:rsidRPr="001F4CA1">
        <w:rPr>
          <w:rFonts w:ascii="Calibri" w:hAnsi="Calibri" w:cs="Calibri"/>
          <w:sz w:val="20"/>
        </w:rPr>
        <w:t>Meter</w:t>
      </w:r>
    </w:p>
    <w:p w14:paraId="6AD5BB0D" w14:textId="77777777" w:rsidR="00745591" w:rsidRPr="001F4CA1" w:rsidRDefault="00745591" w:rsidP="00745591">
      <w:pPr>
        <w:spacing w:before="0" w:after="0" w:line="240" w:lineRule="auto"/>
        <w:rPr>
          <w:rFonts w:ascii="Calibri" w:hAnsi="Calibri" w:cs="Calibri"/>
          <w:sz w:val="20"/>
        </w:rPr>
      </w:pPr>
    </w:p>
    <w:p w14:paraId="4BD402FC"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1F835CDC" w14:textId="77777777" w:rsidR="00C56771" w:rsidRPr="00294994" w:rsidRDefault="00C56771" w:rsidP="00C56771">
      <w:pPr>
        <w:spacing w:before="0" w:after="0" w:line="240" w:lineRule="auto"/>
        <w:rPr>
          <w:rFonts w:asciiTheme="minorHAnsi" w:hAnsiTheme="minorHAnsi" w:cstheme="minorHAnsi"/>
          <w:sz w:val="20"/>
          <w:szCs w:val="18"/>
        </w:rPr>
      </w:pPr>
    </w:p>
    <w:p w14:paraId="0D8E1933"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1F6972A0"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2B5F2756"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7C74E575" w14:textId="77777777" w:rsidR="00C56771" w:rsidRPr="00294994" w:rsidRDefault="00C56771" w:rsidP="00C56771">
      <w:pPr>
        <w:spacing w:before="0" w:after="0" w:line="240" w:lineRule="auto"/>
        <w:rPr>
          <w:rFonts w:asciiTheme="minorHAnsi" w:hAnsiTheme="minorHAnsi" w:cstheme="minorHAnsi"/>
          <w:sz w:val="20"/>
          <w:szCs w:val="18"/>
        </w:rPr>
      </w:pPr>
    </w:p>
    <w:p w14:paraId="2B93A3D4"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5A00CC43" w14:textId="77777777" w:rsidR="00C56771" w:rsidRPr="00294994" w:rsidRDefault="00C56771" w:rsidP="00C56771">
      <w:pPr>
        <w:spacing w:before="0" w:after="0" w:line="240" w:lineRule="auto"/>
        <w:rPr>
          <w:rFonts w:asciiTheme="minorHAnsi" w:hAnsiTheme="minorHAnsi" w:cstheme="minorHAnsi"/>
          <w:sz w:val="20"/>
          <w:szCs w:val="18"/>
        </w:rPr>
      </w:pPr>
    </w:p>
    <w:p w14:paraId="6BA914C8" w14:textId="01332F4A"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w:t>
      </w:r>
      <w:r w:rsidR="001C5727">
        <w:rPr>
          <w:rFonts w:asciiTheme="minorHAnsi" w:hAnsiTheme="minorHAnsi" w:cstheme="minorHAnsi"/>
          <w:sz w:val="20"/>
          <w:szCs w:val="18"/>
        </w:rPr>
        <w:t>,</w:t>
      </w:r>
      <w:r w:rsidRPr="00294994">
        <w:rPr>
          <w:rFonts w:asciiTheme="minorHAnsi" w:hAnsiTheme="minorHAnsi" w:cstheme="minorHAnsi"/>
          <w:sz w:val="20"/>
          <w:szCs w:val="18"/>
        </w:rPr>
        <w:t xml:space="preserve"> and laboratory use – EMC requirements</w:t>
      </w:r>
    </w:p>
    <w:p w14:paraId="508F32D1" w14:textId="77777777" w:rsidR="00C56771" w:rsidRPr="00294994" w:rsidRDefault="00C56771" w:rsidP="00C56771">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209D6700" w14:textId="77777777" w:rsidR="00C56771" w:rsidRPr="00294994" w:rsidRDefault="00C56771" w:rsidP="00C56771">
      <w:pPr>
        <w:spacing w:before="0" w:after="0" w:line="240" w:lineRule="auto"/>
        <w:rPr>
          <w:rFonts w:asciiTheme="minorHAnsi" w:hAnsiTheme="minorHAnsi" w:cstheme="minorHAnsi"/>
          <w:sz w:val="20"/>
          <w:szCs w:val="18"/>
        </w:rPr>
      </w:pPr>
    </w:p>
    <w:p w14:paraId="51853421" w14:textId="3B5B2F80"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1C5727">
        <w:rPr>
          <w:rFonts w:asciiTheme="minorHAnsi" w:hAnsiTheme="minorHAnsi" w:cstheme="minorHAnsi"/>
          <w:sz w:val="20"/>
          <w:szCs w:val="18"/>
        </w:rPr>
        <w:t xml:space="preserve"> </w:t>
      </w:r>
      <w:r w:rsidRPr="00294994">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1C5727">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7E2DBA9D" w14:textId="77777777" w:rsidR="00C56771" w:rsidRPr="00294994" w:rsidRDefault="00C56771" w:rsidP="00C56771">
      <w:pPr>
        <w:spacing w:before="0" w:after="0" w:line="240" w:lineRule="auto"/>
        <w:rPr>
          <w:rFonts w:asciiTheme="minorHAnsi" w:hAnsiTheme="minorHAnsi" w:cstheme="minorHAnsi"/>
          <w:sz w:val="20"/>
          <w:szCs w:val="18"/>
        </w:rPr>
      </w:pPr>
    </w:p>
    <w:p w14:paraId="3B5D1711" w14:textId="148050B0"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1C5727">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w:t>
      </w:r>
      <w:r w:rsidR="001C5727">
        <w:rPr>
          <w:rFonts w:asciiTheme="minorHAnsi" w:hAnsiTheme="minorHAnsi" w:cstheme="minorHAnsi"/>
          <w:sz w:val="20"/>
          <w:szCs w:val="18"/>
        </w:rPr>
        <w:t xml:space="preserve"> </w:t>
      </w:r>
      <w:r w:rsidRPr="00294994">
        <w:rPr>
          <w:rFonts w:asciiTheme="minorHAnsi" w:hAnsiTheme="minorHAnsi" w:cstheme="minorHAnsi"/>
          <w:sz w:val="20"/>
          <w:szCs w:val="18"/>
        </w:rPr>
        <w:t>on the information provided to us by our material suppliers.</w:t>
      </w:r>
    </w:p>
    <w:p w14:paraId="7D4AAEBB" w14:textId="77777777" w:rsidR="00C56771" w:rsidRPr="00B77AB8" w:rsidRDefault="00C56771" w:rsidP="00C56771">
      <w:pPr>
        <w:spacing w:before="0" w:after="0" w:line="240" w:lineRule="auto"/>
        <w:rPr>
          <w:rFonts w:asciiTheme="minorHAnsi" w:hAnsiTheme="minorHAnsi" w:cstheme="minorHAnsi"/>
          <w:sz w:val="20"/>
        </w:rPr>
      </w:pPr>
    </w:p>
    <w:p w14:paraId="351E27AE" w14:textId="77777777" w:rsidR="00C56771" w:rsidRPr="00B77AB8" w:rsidRDefault="00C56771" w:rsidP="00C56771">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60E51FD7" w14:textId="09D5A3F7" w:rsidR="00C56771" w:rsidRPr="00B77AB8" w:rsidRDefault="00C56771" w:rsidP="00C5677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C5727">
        <w:rPr>
          <w:rFonts w:asciiTheme="minorHAnsi" w:hAnsiTheme="minorHAnsi" w:cstheme="minorHAnsi"/>
          <w:sz w:val="20"/>
        </w:rPr>
        <w:t>February 2022</w:t>
      </w:r>
    </w:p>
    <w:p w14:paraId="6D2547E3" w14:textId="77777777" w:rsidR="00745591" w:rsidRPr="001F4CA1" w:rsidRDefault="00745591" w:rsidP="00745591">
      <w:pPr>
        <w:spacing w:before="0" w:after="0" w:line="240" w:lineRule="auto"/>
        <w:rPr>
          <w:rFonts w:ascii="Calibri" w:hAnsi="Calibri" w:cs="Calibri"/>
          <w:sz w:val="20"/>
        </w:rPr>
      </w:pPr>
    </w:p>
    <w:p w14:paraId="4A43B7B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Bruce Bugbee</w:t>
      </w:r>
      <w:r w:rsidRPr="001F4CA1">
        <w:rPr>
          <w:rFonts w:ascii="Calibri" w:hAnsi="Calibri" w:cs="Calibri"/>
          <w:sz w:val="20"/>
        </w:rPr>
        <w:br/>
        <w:t>President</w:t>
      </w:r>
      <w:r w:rsidRPr="001F4CA1">
        <w:rPr>
          <w:rFonts w:ascii="Calibri" w:hAnsi="Calibri" w:cs="Calibri"/>
          <w:sz w:val="20"/>
        </w:rPr>
        <w:br/>
        <w:t>Apogee Instruments, Inc.</w:t>
      </w:r>
    </w:p>
    <w:p w14:paraId="57A770B7" w14:textId="32B02694" w:rsidR="00B5508F" w:rsidRPr="001F4CA1" w:rsidRDefault="00B5508F" w:rsidP="007C4E2B">
      <w:pPr>
        <w:spacing w:before="0" w:after="0" w:line="240" w:lineRule="auto"/>
        <w:rPr>
          <w:rFonts w:ascii="Calibri" w:hAnsi="Calibri" w:cs="Calibri"/>
          <w:sz w:val="20"/>
        </w:rPr>
      </w:pPr>
      <w:r w:rsidRPr="001F4CA1">
        <w:rPr>
          <w:rFonts w:ascii="Calibri" w:hAnsi="Calibri" w:cs="Calibri"/>
          <w:sz w:val="20"/>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67986950"/>
      <w:r w:rsidRPr="00F07C27">
        <w:rPr>
          <w:rFonts w:cs="Segoe UI Semilight"/>
          <w:szCs w:val="32"/>
        </w:rPr>
        <w:lastRenderedPageBreak/>
        <w:t>Introduction</w:t>
      </w:r>
      <w:bookmarkEnd w:id="5"/>
      <w:bookmarkEnd w:id="6"/>
      <w:bookmarkEnd w:id="7"/>
    </w:p>
    <w:p w14:paraId="20EEE174" w14:textId="77777777" w:rsidR="00C56771" w:rsidRPr="00B77AB8" w:rsidRDefault="00C56771" w:rsidP="00C56771">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microEinsteins per square meter per second) summed from 400 to 700 nm (total number of photons from 400 to 700 nm). </w:t>
      </w:r>
      <w:r>
        <w:rPr>
          <w:rFonts w:asciiTheme="minorHAnsi" w:hAnsiTheme="minorHAnsi" w:cstheme="minorHAnsi"/>
          <w:sz w:val="20"/>
          <w:szCs w:val="18"/>
        </w:rPr>
        <w:t>However, ultraviolet and far red photons outside the defined PAR range of 400-700 nm can also contribute to photosynthesis and influence plant responses (e.g., flowering).</w:t>
      </w:r>
    </w:p>
    <w:p w14:paraId="074BD35F" w14:textId="77777777" w:rsidR="00C56771" w:rsidRPr="00B77AB8" w:rsidRDefault="00C56771" w:rsidP="00C56771">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sensors, but measure a wider range of wavelengths can be thought of as an ‘extended range’ quantum sensor.</w:t>
      </w:r>
    </w:p>
    <w:p w14:paraId="02F887C8" w14:textId="77777777" w:rsidR="00C56771" w:rsidRPr="00B77AB8" w:rsidRDefault="00C56771" w:rsidP="00C56771">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quantum sensors include incoming PPFD measurement over plant canopies in outdoor environments or in greenhouses and growth chambers, and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particular sensor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57A770BD" w14:textId="6A959402" w:rsidR="00B5508F" w:rsidRPr="00C56771" w:rsidRDefault="00C56771" w:rsidP="00C56771">
      <w:pPr>
        <w:rPr>
          <w:rFonts w:asciiTheme="minorHAnsi" w:hAnsiTheme="minorHAnsi" w:cstheme="minorHAnsi"/>
          <w:sz w:val="20"/>
          <w:szCs w:val="18"/>
        </w:rPr>
      </w:pPr>
      <w:r w:rsidRPr="00B77AB8">
        <w:rPr>
          <w:rFonts w:asciiTheme="minorHAnsi" w:hAnsiTheme="minorHAnsi" w:cstheme="minorHAnsi"/>
          <w:sz w:val="20"/>
          <w:szCs w:val="18"/>
        </w:rPr>
        <w:t xml:space="preserve">Apogee Instruments </w:t>
      </w:r>
      <w:r>
        <w:rPr>
          <w:rFonts w:asciiTheme="minorHAnsi" w:hAnsiTheme="minorHAnsi" w:cstheme="minorHAnsi"/>
          <w:sz w:val="20"/>
          <w:szCs w:val="18"/>
        </w:rPr>
        <w:t xml:space="preserve">MQ-620 meters </w:t>
      </w:r>
      <w:r w:rsidRPr="001F4CA1">
        <w:rPr>
          <w:rFonts w:asciiTheme="minorHAnsi" w:hAnsiTheme="minorHAnsi" w:cstheme="minorHAnsi"/>
          <w:sz w:val="20"/>
          <w:szCs w:val="18"/>
        </w:rPr>
        <w:t>consist of a handhe</w:t>
      </w:r>
      <w:r>
        <w:rPr>
          <w:rFonts w:asciiTheme="minorHAnsi" w:hAnsiTheme="minorHAnsi" w:cstheme="minorHAnsi"/>
          <w:sz w:val="20"/>
          <w:szCs w:val="18"/>
        </w:rPr>
        <w:t>ld meter and a dedicated</w:t>
      </w:r>
      <w:r w:rsidRPr="001F4CA1">
        <w:rPr>
          <w:rFonts w:asciiTheme="minorHAnsi" w:hAnsiTheme="minorHAnsi" w:cstheme="minorHAnsi"/>
          <w:sz w:val="20"/>
          <w:szCs w:val="18"/>
        </w:rPr>
        <w:t xml:space="preserve"> sensor that is connected by cable to an anodized aluminum housing.</w:t>
      </w:r>
      <w:r>
        <w:rPr>
          <w:rFonts w:asciiTheme="minorHAnsi" w:hAnsiTheme="minorHAnsi" w:cstheme="minorHAnsi"/>
          <w:sz w:val="20"/>
          <w:szCs w:val="18"/>
        </w:rPr>
        <w:t xml:space="preserve"> </w:t>
      </w:r>
      <w:r w:rsidRPr="00B77AB8">
        <w:rPr>
          <w:rFonts w:asciiTheme="minorHAnsi" w:hAnsiTheme="minorHAnsi" w:cstheme="minorHAnsi"/>
          <w:sz w:val="20"/>
          <w:szCs w:val="18"/>
        </w:rPr>
        <w:t>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Extended Range</w:t>
      </w:r>
      <w:r w:rsidRPr="00B77AB8">
        <w:rPr>
          <w:rFonts w:asciiTheme="minorHAnsi" w:hAnsiTheme="minorHAnsi" w:cstheme="minorHAnsi"/>
          <w:sz w:val="20"/>
          <w:szCs w:val="18"/>
        </w:rPr>
        <w:t xml:space="preserve"> </w:t>
      </w:r>
      <w:r>
        <w:rPr>
          <w:rFonts w:asciiTheme="minorHAnsi" w:hAnsiTheme="minorHAnsi" w:cstheme="minorHAnsi"/>
          <w:sz w:val="20"/>
          <w:szCs w:val="18"/>
        </w:rPr>
        <w:t>PFD</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w:t>
      </w:r>
      <w:r>
        <w:rPr>
          <w:rFonts w:asciiTheme="minorHAnsi" w:hAnsiTheme="minorHAnsi" w:cstheme="minorHAnsi"/>
          <w:sz w:val="20"/>
          <w:szCs w:val="18"/>
        </w:rPr>
        <w:t>ffuser (filter), photodiode,</w:t>
      </w:r>
      <w:r w:rsidRPr="00B77AB8">
        <w:rPr>
          <w:rFonts w:asciiTheme="minorHAnsi" w:hAnsiTheme="minorHAnsi" w:cstheme="minorHAnsi"/>
          <w:sz w:val="20"/>
          <w:szCs w:val="18"/>
        </w:rPr>
        <w:t xml:space="preserve"> signal processing circuitry mounted in an anodized aluminum housing</w:t>
      </w:r>
      <w:r>
        <w:rPr>
          <w:rFonts w:asciiTheme="minorHAnsi" w:hAnsiTheme="minorHAnsi" w:cstheme="minorHAnsi"/>
          <w:sz w:val="20"/>
          <w:szCs w:val="18"/>
        </w:rPr>
        <w:t xml:space="preserve">, </w:t>
      </w:r>
      <w:r w:rsidRPr="001F4CA1">
        <w:rPr>
          <w:rFonts w:asciiTheme="minorHAnsi" w:hAnsiTheme="minorHAnsi" w:cstheme="minorHAnsi"/>
          <w:sz w:val="20"/>
          <w:szCs w:val="18"/>
        </w:rPr>
        <w:t>and are potted solid with no i</w:t>
      </w:r>
      <w:r>
        <w:rPr>
          <w:rFonts w:asciiTheme="minorHAnsi" w:hAnsiTheme="minorHAnsi" w:cstheme="minorHAnsi"/>
          <w:sz w:val="20"/>
          <w:szCs w:val="18"/>
        </w:rPr>
        <w:t xml:space="preserve">nternal air space. </w:t>
      </w:r>
      <w:r w:rsidRPr="001F4CA1">
        <w:rPr>
          <w:rFonts w:asciiTheme="minorHAnsi" w:hAnsiTheme="minorHAnsi" w:cstheme="minorHAnsi"/>
          <w:sz w:val="20"/>
          <w:szCs w:val="18"/>
        </w:rPr>
        <w:t xml:space="preserve">MQ series </w:t>
      </w:r>
      <w:r>
        <w:rPr>
          <w:rFonts w:asciiTheme="minorHAnsi" w:hAnsiTheme="minorHAnsi" w:cstheme="minorHAnsi"/>
          <w:sz w:val="20"/>
          <w:szCs w:val="18"/>
        </w:rPr>
        <w:t>extended range PFD</w:t>
      </w:r>
      <w:r w:rsidRPr="001F4CA1">
        <w:rPr>
          <w:rFonts w:asciiTheme="minorHAnsi" w:hAnsiTheme="minorHAnsi" w:cstheme="minorHAnsi"/>
          <w:sz w:val="20"/>
          <w:szCs w:val="18"/>
        </w:rPr>
        <w:t xml:space="preserve"> meters provide a real-time PFD reading on the LCD display, that determine the radiation incident on a planar surface (does not have to be horizontal), where the radiation emanates from all angles of a hemisphere. MQ series quantum meters include manual and automatic data logging features for making spot-check measurements.</w:t>
      </w:r>
      <w:r w:rsidR="00B5508F" w:rsidRPr="00F07C27">
        <w:br w:type="page"/>
      </w:r>
    </w:p>
    <w:p w14:paraId="57A770BE" w14:textId="77777777" w:rsidR="00B5508F" w:rsidRPr="00F07C27" w:rsidRDefault="00B5508F" w:rsidP="0076589B">
      <w:pPr>
        <w:pStyle w:val="Heading3"/>
        <w:rPr>
          <w:rFonts w:cs="Segoe UI Semilight"/>
          <w:szCs w:val="32"/>
        </w:rPr>
      </w:pPr>
      <w:bookmarkStart w:id="8" w:name="_Toc390263762"/>
      <w:bookmarkStart w:id="9" w:name="_Toc390264168"/>
      <w:bookmarkStart w:id="10" w:name="_Toc67986951"/>
      <w:r w:rsidRPr="00F07C27">
        <w:rPr>
          <w:rFonts w:cs="Segoe UI Semilight"/>
          <w:szCs w:val="32"/>
        </w:rPr>
        <w:lastRenderedPageBreak/>
        <w:t>Sensor Models</w:t>
      </w:r>
      <w:bookmarkEnd w:id="8"/>
      <w:bookmarkEnd w:id="9"/>
      <w:bookmarkEnd w:id="10"/>
    </w:p>
    <w:p w14:paraId="57A770C0"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Apogee MQ series quantum meters covered in this manual are self-contained and come complete with handheld meter and sensor.</w:t>
      </w:r>
    </w:p>
    <w:p w14:paraId="57A770C2" w14:textId="6B51CDB6"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715584" behindDoc="0" locked="0" layoutInCell="1" allowOverlap="1" wp14:anchorId="57A771C0" wp14:editId="6A8DC3FD">
                <wp:simplePos x="0" y="0"/>
                <wp:positionH relativeFrom="margin">
                  <wp:posOffset>2702814</wp:posOffset>
                </wp:positionH>
                <wp:positionV relativeFrom="paragraph">
                  <wp:posOffset>579069</wp:posOffset>
                </wp:positionV>
                <wp:extent cx="280987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noFill/>
                        <a:ln w="9525">
                          <a:noFill/>
                          <a:miter lim="800000"/>
                          <a:headEnd/>
                          <a:tailEnd/>
                        </a:ln>
                      </wps:spPr>
                      <wps:txbx>
                        <w:txbxContent>
                          <w:p w14:paraId="57A77206" w14:textId="594085E9" w:rsidR="007C4E2B" w:rsidRPr="001F4CA1" w:rsidRDefault="001C5727"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1F4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1F4CA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12.8pt;margin-top:45.6pt;width:221.25pt;height:6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P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" filled="f" stroked="f">
                <v:textbox>
                  <w:txbxContent>
                    <w:p w14:paraId="57A77206" w14:textId="594085E9" w:rsidR="007C4E2B" w:rsidRPr="001F4CA1" w:rsidRDefault="001C5727"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1F4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1F4CA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153D72" w:rsidRPr="00F07C27">
        <w:rPr>
          <w:rFonts w:cstheme="minorHAnsi"/>
          <w:noProof/>
          <w:color w:val="FF0000"/>
        </w:rPr>
        <w:drawing>
          <wp:inline distT="0" distB="0" distL="0" distR="0" wp14:anchorId="3C4DC11E" wp14:editId="154324C1">
            <wp:extent cx="2428291" cy="2194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Q-500-serial-numb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059" cy="2206463"/>
                    </a:xfrm>
                    <a:prstGeom prst="rect">
                      <a:avLst/>
                    </a:prstGeom>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1" w:name="_Toc390263763"/>
      <w:bookmarkStart w:id="12"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3" w:name="_Toc67986952"/>
      <w:r w:rsidRPr="00F07C27">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C56771" w:rsidRPr="0045017B" w14:paraId="2653B32C" w14:textId="77777777" w:rsidTr="0026702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233B6C8F" w14:textId="77777777" w:rsidR="00C56771" w:rsidRPr="00DA309D" w:rsidRDefault="00C56771" w:rsidP="0026702D">
            <w:pPr>
              <w:rPr>
                <w:rFonts w:asciiTheme="minorHAnsi" w:hAnsiTheme="minorHAnsi" w:cstheme="minorHAnsi"/>
                <w:szCs w:val="18"/>
              </w:rPr>
            </w:pPr>
          </w:p>
        </w:tc>
        <w:tc>
          <w:tcPr>
            <w:tcW w:w="7200" w:type="dxa"/>
            <w:tcBorders>
              <w:bottom w:val="single" w:sz="4" w:space="0" w:color="FFFFFF" w:themeColor="background1"/>
            </w:tcBorders>
            <w:vAlign w:val="bottom"/>
          </w:tcPr>
          <w:p w14:paraId="39C06E49" w14:textId="3D9984EC" w:rsidR="00C56771" w:rsidRPr="0045017B" w:rsidRDefault="00C56771" w:rsidP="00267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MQ</w:t>
            </w:r>
            <w:r w:rsidRPr="0045017B">
              <w:rPr>
                <w:rFonts w:asciiTheme="minorHAnsi" w:hAnsiTheme="minorHAnsi" w:cstheme="minorHAnsi"/>
                <w:b/>
                <w:szCs w:val="18"/>
              </w:rPr>
              <w:t>-620</w:t>
            </w:r>
          </w:p>
        </w:tc>
      </w:tr>
      <w:tr w:rsidR="00C56771" w:rsidRPr="005C2823" w14:paraId="69F1848E"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6F70069"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2CD7B2C2"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5 % (see Calibration Traceability below)</w:t>
            </w:r>
          </w:p>
        </w:tc>
      </w:tr>
      <w:tr w:rsidR="00C56771" w:rsidRPr="005C2823" w14:paraId="48713320"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17731BF"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04BC5763"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0 to 4000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p>
        </w:tc>
      </w:tr>
      <w:tr w:rsidR="00C56771" w:rsidRPr="005C2823" w14:paraId="006BA18E"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9C33B60"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11C9A92B"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5C2B684F"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0AF3AD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5D704123"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367FB40F"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2 % per year</w:t>
            </w:r>
          </w:p>
        </w:tc>
      </w:tr>
      <w:tr w:rsidR="00C56771" w:rsidRPr="005C2823" w14:paraId="3D6EC545"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4D75C5"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1EABBC98"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1 % (up to 4000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r w:rsidRPr="005C2823">
              <w:rPr>
                <w:rFonts w:asciiTheme="minorHAnsi" w:hAnsiTheme="minorHAnsi" w:cstheme="minorHAnsi"/>
                <w:color w:val="auto"/>
                <w:szCs w:val="18"/>
              </w:rPr>
              <w:t>)</w:t>
            </w:r>
          </w:p>
        </w:tc>
      </w:tr>
      <w:tr w:rsidR="00C56771" w:rsidRPr="005C2823" w14:paraId="729E3939"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92CECB"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64141CB5"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1 ms</w:t>
            </w:r>
          </w:p>
        </w:tc>
      </w:tr>
      <w:tr w:rsidR="00C56771" w:rsidRPr="005C2823" w14:paraId="1D04CCB2"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06280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7639A891"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180°</w:t>
            </w:r>
          </w:p>
        </w:tc>
      </w:tr>
      <w:tr w:rsidR="00C56771" w:rsidRPr="005C2823" w14:paraId="5791B056"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C2D929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5B5E9BF3"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C56771" w:rsidRPr="005C2823" w14:paraId="76F0BA43"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26C523"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696586C9"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2 % at 45° zenith angle, ± 5 % at 75° zenith angle (see Directional Response below)</w:t>
            </w:r>
          </w:p>
        </w:tc>
      </w:tr>
      <w:tr w:rsidR="00C56771" w:rsidRPr="005C2823" w14:paraId="58C86248"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C26961A"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3F591D5E"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5DD1531A"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6F5AC5"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3CF9FFA6"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0395FA28"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26DF771"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0FBA9294"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-0.11 ± 0.04 % per C</w:t>
            </w:r>
          </w:p>
        </w:tc>
      </w:tr>
      <w:tr w:rsidR="00C56771" w:rsidRPr="005C2823" w14:paraId="644F9C29"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BAA8176"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473556CC"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5 %</w:t>
            </w:r>
          </w:p>
        </w:tc>
      </w:tr>
      <w:tr w:rsidR="00C56771" w:rsidRPr="005C2823" w14:paraId="20F0C00A"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26B8B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318A47C9"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Anodized aluminum body with acrylic diffuser</w:t>
            </w:r>
          </w:p>
        </w:tc>
      </w:tr>
      <w:tr w:rsidR="00C56771" w:rsidRPr="005C2823" w14:paraId="2A04F48F"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F040730"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6894A82F"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IP68</w:t>
            </w:r>
          </w:p>
        </w:tc>
      </w:tr>
      <w:tr w:rsidR="00C56771" w:rsidRPr="005C2823" w14:paraId="0EA2A0DB"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B26D17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3B3F8373"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-40 to 70 C; 0 to 100 % relative humidity; can be submerged in water up to depths of 30 m</w:t>
            </w:r>
          </w:p>
        </w:tc>
      </w:tr>
      <w:tr w:rsidR="00C56771" w:rsidRPr="005C2823" w14:paraId="6B488CBB"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A783A4" w14:textId="3BEB4530" w:rsidR="00C56771" w:rsidRDefault="00C56771" w:rsidP="0026702D">
            <w:pPr>
              <w:rPr>
                <w:rFonts w:asciiTheme="minorHAnsi" w:hAnsiTheme="minorHAnsi" w:cstheme="minorHAnsi"/>
                <w:b w:val="0"/>
                <w:szCs w:val="18"/>
              </w:rPr>
            </w:pPr>
            <w:r>
              <w:rPr>
                <w:rFonts w:asciiTheme="minorHAnsi" w:hAnsiTheme="minorHAnsi" w:cstheme="minorHAnsi"/>
                <w:b w:val="0"/>
                <w:szCs w:val="18"/>
              </w:rPr>
              <w:t>Meter Dimensions</w:t>
            </w:r>
          </w:p>
        </w:tc>
        <w:tc>
          <w:tcPr>
            <w:tcW w:w="7200" w:type="dxa"/>
            <w:tcBorders>
              <w:left w:val="single" w:sz="4" w:space="0" w:color="FFFFFF" w:themeColor="background1"/>
            </w:tcBorders>
            <w:vAlign w:val="center"/>
          </w:tcPr>
          <w:p w14:paraId="02720578" w14:textId="4BCA171B" w:rsidR="00C56771" w:rsidRPr="00904726" w:rsidRDefault="00C56771" w:rsidP="00C567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126 mm length, 70 mm width, 24 mm height</w:t>
            </w:r>
          </w:p>
        </w:tc>
      </w:tr>
      <w:tr w:rsidR="00C56771" w:rsidRPr="005C2823" w14:paraId="5EA2DADA"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01AF61" w14:textId="54884FAB" w:rsidR="00C56771" w:rsidRPr="00DA309D" w:rsidRDefault="00C56771" w:rsidP="0026702D">
            <w:pPr>
              <w:rPr>
                <w:rFonts w:asciiTheme="minorHAnsi" w:hAnsiTheme="minorHAnsi" w:cstheme="minorHAnsi"/>
                <w:b w:val="0"/>
                <w:szCs w:val="18"/>
              </w:rPr>
            </w:pPr>
            <w:r>
              <w:rPr>
                <w:rFonts w:asciiTheme="minorHAnsi" w:hAnsiTheme="minorHAnsi" w:cstheme="minorHAnsi"/>
                <w:b w:val="0"/>
                <w:szCs w:val="18"/>
              </w:rPr>
              <w:t xml:space="preserve">Sensor </w:t>
            </w: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2BB1CA19" w14:textId="20834AA7" w:rsidR="00C56771" w:rsidRPr="005C2823" w:rsidRDefault="00C56771" w:rsidP="00C567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xml:space="preserve">30.5 mm diameter, </w:t>
            </w:r>
            <w:r>
              <w:rPr>
                <w:rFonts w:asciiTheme="minorHAnsi" w:hAnsiTheme="minorHAnsi" w:cstheme="minorHAnsi"/>
                <w:color w:val="auto"/>
                <w:szCs w:val="18"/>
              </w:rPr>
              <w:t>37</w:t>
            </w:r>
            <w:r w:rsidRPr="00904726">
              <w:rPr>
                <w:rFonts w:asciiTheme="minorHAnsi" w:hAnsiTheme="minorHAnsi" w:cstheme="minorHAnsi"/>
                <w:color w:val="auto"/>
                <w:szCs w:val="18"/>
              </w:rPr>
              <w:t xml:space="preserve"> mm height</w:t>
            </w:r>
          </w:p>
        </w:tc>
      </w:tr>
      <w:tr w:rsidR="00C56771" w:rsidRPr="005C2823" w14:paraId="60526B6D"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B2B8C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Mass</w:t>
            </w:r>
          </w:p>
        </w:tc>
        <w:tc>
          <w:tcPr>
            <w:tcW w:w="7200" w:type="dxa"/>
            <w:tcBorders>
              <w:left w:val="single" w:sz="4" w:space="0" w:color="FFFFFF" w:themeColor="background1"/>
            </w:tcBorders>
            <w:vAlign w:val="center"/>
          </w:tcPr>
          <w:p w14:paraId="6B66C2F7"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51657">
              <w:rPr>
                <w:rFonts w:asciiTheme="minorHAnsi" w:hAnsiTheme="minorHAnsi" w:cstheme="minorHAnsi"/>
                <w:color w:val="auto"/>
                <w:szCs w:val="18"/>
              </w:rPr>
              <w:t xml:space="preserve">140 g (with </w:t>
            </w:r>
            <w:r>
              <w:rPr>
                <w:rFonts w:asciiTheme="minorHAnsi" w:hAnsiTheme="minorHAnsi" w:cstheme="minorHAnsi"/>
                <w:color w:val="auto"/>
                <w:szCs w:val="18"/>
              </w:rPr>
              <w:t>5</w:t>
            </w:r>
            <w:r w:rsidRPr="005C2823">
              <w:rPr>
                <w:rFonts w:asciiTheme="minorHAnsi" w:hAnsiTheme="minorHAnsi" w:cstheme="minorHAnsi"/>
                <w:color w:val="auto"/>
                <w:szCs w:val="18"/>
              </w:rPr>
              <w:t xml:space="preserve"> m of lead wire)</w:t>
            </w:r>
          </w:p>
        </w:tc>
      </w:tr>
      <w:tr w:rsidR="00C56771" w:rsidRPr="005C2823" w14:paraId="7B88072E"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F00B70" w14:textId="77777777" w:rsidR="00C56771" w:rsidRPr="00DA309D" w:rsidRDefault="00C56771" w:rsidP="00C56771">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tcBorders>
            <w:vAlign w:val="center"/>
          </w:tcPr>
          <w:p w14:paraId="17F3B589" w14:textId="4EE8DD47" w:rsidR="00C56771" w:rsidRPr="005C2823" w:rsidRDefault="00C56771" w:rsidP="00C567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1F4CA1">
              <w:rPr>
                <w:rFonts w:ascii="Calibri" w:hAnsi="Calibri" w:cs="Calibri"/>
                <w:szCs w:val="16"/>
              </w:rPr>
              <w:t>2 m of two conductor, shielded, twisted-pair wire; additional cable available; TPR jacket</w:t>
            </w:r>
          </w:p>
        </w:tc>
      </w:tr>
      <w:tr w:rsidR="00C56771" w:rsidRPr="005C2823" w14:paraId="3A591E6F"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2C887BAE" w14:textId="77777777" w:rsidR="00C56771" w:rsidRPr="0045017B" w:rsidRDefault="00C56771" w:rsidP="0026702D">
            <w:pPr>
              <w:rPr>
                <w:rFonts w:asciiTheme="minorHAnsi" w:hAnsiTheme="minorHAnsi" w:cstheme="minorHAnsi"/>
                <w:b w:val="0"/>
                <w:szCs w:val="18"/>
              </w:rPr>
            </w:pPr>
            <w:r>
              <w:rPr>
                <w:rFonts w:asciiTheme="minorHAnsi" w:hAnsiTheme="minorHAnsi" w:cstheme="minorHAnsi"/>
                <w:b w:val="0"/>
                <w:szCs w:val="18"/>
              </w:rPr>
              <w:t>Warranty</w:t>
            </w:r>
          </w:p>
        </w:tc>
        <w:tc>
          <w:tcPr>
            <w:tcW w:w="7200" w:type="dxa"/>
            <w:tcBorders>
              <w:left w:val="single" w:sz="4" w:space="0" w:color="FFFFFF" w:themeColor="background1"/>
              <w:bottom w:val="single" w:sz="4" w:space="0" w:color="FFFFFF" w:themeColor="background1"/>
            </w:tcBorders>
            <w:vAlign w:val="center"/>
          </w:tcPr>
          <w:p w14:paraId="0AFD8161"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 years against defects in materials and workmanship</w:t>
            </w:r>
          </w:p>
        </w:tc>
      </w:tr>
    </w:tbl>
    <w:p w14:paraId="482DE410" w14:textId="77777777" w:rsidR="00C56771" w:rsidRDefault="00C56771" w:rsidP="007C4E2B">
      <w:pPr>
        <w:rPr>
          <w:rFonts w:ascii="Calibri" w:hAnsi="Calibri" w:cs="Calibri"/>
          <w:b/>
          <w:sz w:val="20"/>
          <w:szCs w:val="18"/>
        </w:rPr>
      </w:pPr>
    </w:p>
    <w:p w14:paraId="57A770D6" w14:textId="11A80F3A" w:rsidR="007C4E2B" w:rsidRPr="001F4CA1" w:rsidRDefault="00153D72" w:rsidP="007C4E2B">
      <w:pPr>
        <w:rPr>
          <w:rFonts w:ascii="Calibri" w:hAnsi="Calibri" w:cs="Calibri"/>
          <w:b/>
          <w:sz w:val="20"/>
          <w:szCs w:val="18"/>
        </w:rPr>
      </w:pPr>
      <w:r w:rsidRPr="001F4CA1">
        <w:rPr>
          <w:rFonts w:ascii="Calibri" w:hAnsi="Calibri" w:cs="Calibri"/>
          <w:b/>
          <w:sz w:val="20"/>
          <w:szCs w:val="18"/>
        </w:rPr>
        <w:t>Calibration Traceability</w:t>
      </w:r>
    </w:p>
    <w:p w14:paraId="0422C9FD" w14:textId="6C6569B8" w:rsidR="00C13AEE" w:rsidRDefault="007C4E2B" w:rsidP="00C13AEE">
      <w:pPr>
        <w:rPr>
          <w:rFonts w:ascii="Calibri" w:hAnsi="Calibri" w:cs="Calibri"/>
          <w:sz w:val="20"/>
          <w:szCs w:val="18"/>
        </w:rPr>
      </w:pPr>
      <w:r w:rsidRPr="001F4CA1">
        <w:rPr>
          <w:rFonts w:ascii="Calibri" w:hAnsi="Calibri" w:cs="Calibri"/>
          <w:sz w:val="20"/>
          <w:szCs w:val="18"/>
        </w:rPr>
        <w:t xml:space="preserve">Apogee MQ series quantum meters are calibrated through side-by-side comparison to the mean of four transfer standard quantum sensors under </w:t>
      </w:r>
      <w:r w:rsidR="00C13AEE">
        <w:rPr>
          <w:rFonts w:ascii="Calibri" w:hAnsi="Calibri" w:cs="Calibri"/>
          <w:sz w:val="20"/>
          <w:szCs w:val="18"/>
        </w:rPr>
        <w:t>a reference lamp</w:t>
      </w:r>
      <w:r w:rsidRPr="001F4CA1">
        <w:rPr>
          <w:rFonts w:ascii="Calibri" w:hAnsi="Calibri" w:cs="Calibri"/>
          <w:sz w:val="20"/>
          <w:szCs w:val="18"/>
        </w:rPr>
        <w:t>. The reference quantum sensors are recalibrated with a 200 W quartz halogen lamp traceable to the National Institute of Standards and Technology (NIST).</w:t>
      </w:r>
    </w:p>
    <w:p w14:paraId="4D51BD32" w14:textId="77777777" w:rsidR="00CF1C4D" w:rsidRDefault="00CF1C4D">
      <w:pPr>
        <w:rPr>
          <w:rFonts w:ascii="Calibri" w:hAnsi="Calibri" w:cs="Calibri"/>
          <w:sz w:val="20"/>
        </w:rPr>
      </w:pPr>
    </w:p>
    <w:p w14:paraId="0995A8EA" w14:textId="77777777" w:rsidR="00C13AEE" w:rsidRDefault="00C13AEE">
      <w:pPr>
        <w:rPr>
          <w:rFonts w:ascii="Calibri" w:hAnsi="Calibri" w:cs="Calibri"/>
          <w:sz w:val="20"/>
        </w:rPr>
      </w:pPr>
    </w:p>
    <w:p w14:paraId="4D7DD03B" w14:textId="77777777" w:rsidR="00C13AEE" w:rsidRDefault="00C13AEE">
      <w:pPr>
        <w:rPr>
          <w:rFonts w:cstheme="minorHAnsi"/>
          <w:b/>
          <w:szCs w:val="18"/>
        </w:rPr>
      </w:pPr>
    </w:p>
    <w:p w14:paraId="62E0B463" w14:textId="77777777" w:rsidR="00C13AEE" w:rsidRDefault="00C13AEE">
      <w:pPr>
        <w:rPr>
          <w:rFonts w:cstheme="minorHAnsi"/>
          <w:b/>
          <w:szCs w:val="18"/>
        </w:rPr>
      </w:pPr>
    </w:p>
    <w:p w14:paraId="1B5C75F4" w14:textId="77777777" w:rsidR="00C13AEE" w:rsidRDefault="00C13AEE">
      <w:pPr>
        <w:rPr>
          <w:rFonts w:cstheme="minorHAnsi"/>
          <w:b/>
          <w:szCs w:val="18"/>
        </w:rPr>
      </w:pPr>
    </w:p>
    <w:p w14:paraId="4525DE71" w14:textId="77777777" w:rsidR="00C13AEE" w:rsidRPr="00F07C27" w:rsidRDefault="00C13AEE">
      <w:pPr>
        <w:rPr>
          <w:rFonts w:cstheme="minorHAnsi"/>
          <w:b/>
          <w:szCs w:val="18"/>
        </w:rPr>
      </w:pPr>
    </w:p>
    <w:p w14:paraId="6ACAFF7D" w14:textId="77777777" w:rsidR="00C56771" w:rsidRPr="00DA309D" w:rsidRDefault="00C56771" w:rsidP="00C56771">
      <w:pPr>
        <w:rPr>
          <w:rFonts w:asciiTheme="minorHAnsi" w:hAnsiTheme="minorHAnsi" w:cstheme="minorHAnsi"/>
          <w:b/>
          <w:sz w:val="20"/>
          <w:szCs w:val="18"/>
        </w:rPr>
      </w:pPr>
      <w:r w:rsidRPr="00DA309D">
        <w:rPr>
          <w:rFonts w:asciiTheme="minorHAnsi" w:hAnsiTheme="minorHAnsi" w:cstheme="minorHAnsi"/>
          <w:noProof/>
          <w:sz w:val="24"/>
          <w:szCs w:val="22"/>
        </w:rPr>
        <w:lastRenderedPageBreak/>
        <mc:AlternateContent>
          <mc:Choice Requires="wps">
            <w:drawing>
              <wp:anchor distT="0" distB="0" distL="114300" distR="114300" simplePos="0" relativeHeight="251744256" behindDoc="0" locked="0" layoutInCell="1" allowOverlap="1" wp14:anchorId="614D214E" wp14:editId="5C534FBF">
                <wp:simplePos x="0" y="0"/>
                <wp:positionH relativeFrom="margin">
                  <wp:posOffset>3648075</wp:posOffset>
                </wp:positionH>
                <wp:positionV relativeFrom="paragraph">
                  <wp:posOffset>204470</wp:posOffset>
                </wp:positionV>
                <wp:extent cx="2370455" cy="269557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695575"/>
                        </a:xfrm>
                        <a:prstGeom prst="rect">
                          <a:avLst/>
                        </a:prstGeom>
                        <a:solidFill>
                          <a:srgbClr val="FFFFFF"/>
                        </a:solidFill>
                        <a:ln w="9525">
                          <a:solidFill>
                            <a:schemeClr val="bg1"/>
                          </a:solidFill>
                          <a:miter lim="800000"/>
                          <a:headEnd/>
                          <a:tailEnd/>
                        </a:ln>
                      </wps:spPr>
                      <wps:txbx>
                        <w:txbxContent>
                          <w:p w14:paraId="0EFCE859" w14:textId="0327488D" w:rsidR="00C56771" w:rsidRPr="0045017B" w:rsidRDefault="00C56771" w:rsidP="00C56771">
                            <w:pPr>
                              <w:rPr>
                                <w:rFonts w:asciiTheme="minorHAnsi" w:hAnsiTheme="minorHAnsi" w:cstheme="minorHAnsi"/>
                                <w:color w:val="FF0000"/>
                                <w:sz w:val="20"/>
                                <w:szCs w:val="19"/>
                              </w:rPr>
                            </w:pPr>
                            <w:r w:rsidRPr="0045017B">
                              <w:rPr>
                                <w:rFonts w:asciiTheme="minorHAnsi" w:hAnsiTheme="minorHAnsi" w:cstheme="minorHAnsi"/>
                                <w:sz w:val="20"/>
                              </w:rPr>
                              <w:t xml:space="preserve">Mean spectral response measurements of six replicate Apogee </w:t>
                            </w:r>
                            <w:r w:rsidR="002F0D75">
                              <w:rPr>
                                <w:rFonts w:asciiTheme="minorHAnsi" w:hAnsiTheme="minorHAnsi" w:cstheme="minorHAnsi"/>
                                <w:sz w:val="20"/>
                              </w:rPr>
                              <w:t>M</w:t>
                            </w:r>
                            <w:r w:rsidRPr="0045017B">
                              <w:rPr>
                                <w:rFonts w:asciiTheme="minorHAnsi" w:hAnsiTheme="minorHAnsi" w:cstheme="minorHAnsi"/>
                                <w:sz w:val="20"/>
                              </w:rPr>
                              <w:t xml:space="preserve">Q-600 series Extended Range </w:t>
                            </w:r>
                            <w:r>
                              <w:rPr>
                                <w:rFonts w:asciiTheme="minorHAnsi" w:hAnsiTheme="minorHAnsi" w:cstheme="minorHAnsi"/>
                                <w:sz w:val="20"/>
                              </w:rPr>
                              <w:t>PFD</w:t>
                            </w:r>
                            <w:r w:rsidRPr="0045017B">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Pr>
                                <w:rFonts w:asciiTheme="minorHAnsi" w:hAnsiTheme="minorHAnsi" w:cstheme="minorHAnsi"/>
                                <w:sz w:val="20"/>
                              </w:rPr>
                              <w:t>PFD</w:t>
                            </w:r>
                            <w:r w:rsidRPr="0045017B">
                              <w:rPr>
                                <w:rFonts w:asciiTheme="minorHAnsi" w:hAnsiTheme="minorHAnsi" w:cstheme="minorHAnsi"/>
                                <w:sz w:val="20"/>
                              </w:rPr>
                              <w:t xml:space="preserve"> sensor were normalized by the measured spectral response of the monochromator/electric light combination, which was measured with a spectroradiometer</w:t>
                            </w:r>
                            <w:r w:rsidR="001C5727">
                              <w:rPr>
                                <w:rFonts w:asciiTheme="minorHAnsi" w:hAnsiTheme="minorHAnsi" w:cstheme="minorHAns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D214E" id="_x0000_s1027" type="#_x0000_t202" style="position:absolute;margin-left:287.25pt;margin-top:16.1pt;width:186.65pt;height:21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" strokecolor="white [3212]">
                <v:textbox>
                  <w:txbxContent>
                    <w:p w14:paraId="0EFCE859" w14:textId="0327488D" w:rsidR="00C56771" w:rsidRPr="0045017B" w:rsidRDefault="00C56771" w:rsidP="00C56771">
                      <w:pPr>
                        <w:rPr>
                          <w:rFonts w:asciiTheme="minorHAnsi" w:hAnsiTheme="minorHAnsi" w:cstheme="minorHAnsi"/>
                          <w:color w:val="FF0000"/>
                          <w:sz w:val="20"/>
                          <w:szCs w:val="19"/>
                        </w:rPr>
                      </w:pPr>
                      <w:r w:rsidRPr="0045017B">
                        <w:rPr>
                          <w:rFonts w:asciiTheme="minorHAnsi" w:hAnsiTheme="minorHAnsi" w:cstheme="minorHAnsi"/>
                          <w:sz w:val="20"/>
                        </w:rPr>
                        <w:t xml:space="preserve">Mean spectral response measurements of six replicate Apogee </w:t>
                      </w:r>
                      <w:r w:rsidR="002F0D75">
                        <w:rPr>
                          <w:rFonts w:asciiTheme="minorHAnsi" w:hAnsiTheme="minorHAnsi" w:cstheme="minorHAnsi"/>
                          <w:sz w:val="20"/>
                        </w:rPr>
                        <w:t>M</w:t>
                      </w:r>
                      <w:r w:rsidRPr="0045017B">
                        <w:rPr>
                          <w:rFonts w:asciiTheme="minorHAnsi" w:hAnsiTheme="minorHAnsi" w:cstheme="minorHAnsi"/>
                          <w:sz w:val="20"/>
                        </w:rPr>
                        <w:t xml:space="preserve">Q-600 series Extended Range </w:t>
                      </w:r>
                      <w:r>
                        <w:rPr>
                          <w:rFonts w:asciiTheme="minorHAnsi" w:hAnsiTheme="minorHAnsi" w:cstheme="minorHAnsi"/>
                          <w:sz w:val="20"/>
                        </w:rPr>
                        <w:t>PFD</w:t>
                      </w:r>
                      <w:r w:rsidRPr="0045017B">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Pr>
                          <w:rFonts w:asciiTheme="minorHAnsi" w:hAnsiTheme="minorHAnsi" w:cstheme="minorHAnsi"/>
                          <w:sz w:val="20"/>
                        </w:rPr>
                        <w:t>PFD</w:t>
                      </w:r>
                      <w:r w:rsidRPr="0045017B">
                        <w:rPr>
                          <w:rFonts w:asciiTheme="minorHAnsi" w:hAnsiTheme="minorHAnsi" w:cstheme="minorHAnsi"/>
                          <w:sz w:val="20"/>
                        </w:rPr>
                        <w:t xml:space="preserve"> sensor were normalized by the measured spectral response of the monochromator/electric light combination, which was measured with a spectroradiometer</w:t>
                      </w:r>
                      <w:r w:rsidR="001C5727">
                        <w:rPr>
                          <w:rFonts w:asciiTheme="minorHAnsi" w:hAnsiTheme="minorHAnsi" w:cstheme="minorHAnsi"/>
                          <w:sz w:val="20"/>
                        </w:rPr>
                        <w:t>.</w:t>
                      </w:r>
                    </w:p>
                  </w:txbxContent>
                </v:textbox>
                <w10:wrap anchorx="margin"/>
              </v:shape>
            </w:pict>
          </mc:Fallback>
        </mc:AlternateContent>
      </w:r>
      <w:r w:rsidRPr="00DA309D">
        <w:rPr>
          <w:rFonts w:asciiTheme="minorHAnsi" w:hAnsiTheme="minorHAnsi" w:cstheme="minorHAnsi"/>
          <w:b/>
          <w:sz w:val="20"/>
          <w:szCs w:val="18"/>
        </w:rPr>
        <w:t>Spectral Response</w:t>
      </w:r>
    </w:p>
    <w:p w14:paraId="08B85DA4" w14:textId="77777777" w:rsidR="00C56771" w:rsidRDefault="00C56771" w:rsidP="00C56771">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1022FB78" wp14:editId="2915D588">
            <wp:extent cx="3581400" cy="2686050"/>
            <wp:effectExtent l="0" t="0" r="0" b="0"/>
            <wp:docPr id="10" name="Picture 10"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23ED208A" w14:textId="77777777" w:rsidR="00C56771" w:rsidRPr="00757555" w:rsidRDefault="00C56771" w:rsidP="00C56771">
      <w:pPr>
        <w:rPr>
          <w:rFonts w:asciiTheme="minorHAnsi" w:hAnsiTheme="minorHAnsi" w:cstheme="minorHAnsi"/>
          <w:b/>
          <w:sz w:val="24"/>
          <w:szCs w:val="22"/>
        </w:rPr>
      </w:pPr>
    </w:p>
    <w:p w14:paraId="5B061E4E" w14:textId="77777777" w:rsidR="00C56771" w:rsidRPr="00757555" w:rsidRDefault="00C56771" w:rsidP="00C56771">
      <w:pPr>
        <w:rPr>
          <w:rFonts w:asciiTheme="minorHAnsi" w:hAnsiTheme="minorHAnsi" w:cstheme="minorHAnsi"/>
          <w:b/>
          <w:sz w:val="20"/>
          <w:szCs w:val="18"/>
        </w:rPr>
      </w:pPr>
    </w:p>
    <w:p w14:paraId="14C57DD1" w14:textId="77777777" w:rsidR="00C56771" w:rsidRPr="003F354D" w:rsidRDefault="00C56771" w:rsidP="00C56771">
      <w:pPr>
        <w:rPr>
          <w:rFonts w:asciiTheme="minorHAnsi" w:hAnsiTheme="minorHAnsi" w:cstheme="minorHAnsi"/>
          <w:b/>
          <w:sz w:val="20"/>
          <w:szCs w:val="18"/>
        </w:rPr>
      </w:pPr>
      <w:r w:rsidRPr="003F354D">
        <w:rPr>
          <w:rFonts w:asciiTheme="minorHAnsi" w:hAnsiTheme="minorHAnsi" w:cstheme="minorHAnsi"/>
          <w:b/>
          <w:sz w:val="20"/>
          <w:szCs w:val="18"/>
        </w:rPr>
        <w:t>Cosine Response</w:t>
      </w:r>
    </w:p>
    <w:p w14:paraId="73C94BE3" w14:textId="3A61F856" w:rsidR="001F4CA1" w:rsidRPr="00C56771" w:rsidRDefault="00C56771">
      <w:pPr>
        <w:rPr>
          <w:rFonts w:cs="Segoe UI Semilight"/>
          <w:b/>
          <w:noProof/>
        </w:rPr>
      </w:pPr>
      <w:r w:rsidRPr="00B306CC">
        <w:rPr>
          <w:rFonts w:cs="Segoe UI Semilight"/>
          <w:noProof/>
        </w:rPr>
        <mc:AlternateContent>
          <mc:Choice Requires="wps">
            <w:drawing>
              <wp:anchor distT="0" distB="0" distL="114300" distR="114300" simplePos="0" relativeHeight="251743232" behindDoc="0" locked="0" layoutInCell="1" allowOverlap="1" wp14:anchorId="45AD78F4" wp14:editId="7884C1CE">
                <wp:simplePos x="0" y="0"/>
                <wp:positionH relativeFrom="margin">
                  <wp:posOffset>3048000</wp:posOffset>
                </wp:positionH>
                <wp:positionV relativeFrom="paragraph">
                  <wp:posOffset>1692910</wp:posOffset>
                </wp:positionV>
                <wp:extent cx="3079750" cy="1103244"/>
                <wp:effectExtent l="0" t="0" r="25400" b="209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103244"/>
                        </a:xfrm>
                        <a:prstGeom prst="rect">
                          <a:avLst/>
                        </a:prstGeom>
                        <a:solidFill>
                          <a:srgbClr val="FFFFFF"/>
                        </a:solidFill>
                        <a:ln w="9525">
                          <a:solidFill>
                            <a:schemeClr val="bg1"/>
                          </a:solidFill>
                          <a:miter lim="800000"/>
                          <a:headEnd/>
                          <a:tailEnd/>
                        </a:ln>
                      </wps:spPr>
                      <wps:txbx>
                        <w:txbxContent>
                          <w:p w14:paraId="176A4C44" w14:textId="38B85ACA" w:rsidR="00C56771" w:rsidRPr="00B77AB8" w:rsidRDefault="00C56771" w:rsidP="00C56771">
                            <w:pPr>
                              <w:rPr>
                                <w:rFonts w:asciiTheme="minorHAnsi" w:hAnsiTheme="minorHAnsi" w:cstheme="minorHAnsi"/>
                                <w:sz w:val="20"/>
                                <w:szCs w:val="16"/>
                              </w:rPr>
                            </w:pPr>
                            <w:r w:rsidRPr="00B77AB8">
                              <w:rPr>
                                <w:rFonts w:asciiTheme="minorHAnsi" w:hAnsiTheme="minorHAnsi" w:cstheme="minorHAnsi"/>
                                <w:sz w:val="20"/>
                                <w:szCs w:val="16"/>
                              </w:rPr>
                              <w:t xml:space="preserve">Directional, or cosine, response is defined as the measurement error at a specific angle of radiation incidence. Error for Apogee </w:t>
                            </w:r>
                            <w:r w:rsidR="002F0D75">
                              <w:rPr>
                                <w:rFonts w:asciiTheme="minorHAnsi" w:hAnsiTheme="minorHAnsi" w:cstheme="minorHAnsi"/>
                                <w:sz w:val="20"/>
                                <w:szCs w:val="16"/>
                              </w:rPr>
                              <w:t>M</w:t>
                            </w:r>
                            <w:r w:rsidRPr="00B77AB8">
                              <w:rPr>
                                <w:rFonts w:asciiTheme="minorHAnsi" w:hAnsiTheme="minorHAnsi" w:cstheme="minorHAnsi"/>
                                <w:sz w:val="20"/>
                                <w:szCs w:val="16"/>
                              </w:rPr>
                              <w:t>Q-</w:t>
                            </w:r>
                            <w:r>
                              <w:rPr>
                                <w:rFonts w:asciiTheme="minorHAnsi" w:hAnsiTheme="minorHAnsi" w:cstheme="minorHAnsi"/>
                                <w:sz w:val="20"/>
                                <w:szCs w:val="16"/>
                              </w:rPr>
                              <w:t>6</w:t>
                            </w:r>
                            <w:r w:rsidRPr="00B77AB8">
                              <w:rPr>
                                <w:rFonts w:asciiTheme="minorHAnsi" w:hAnsiTheme="minorHAnsi" w:cstheme="minorHAnsi"/>
                                <w:sz w:val="20"/>
                                <w:szCs w:val="16"/>
                              </w:rPr>
                              <w:t xml:space="preserve">00 series </w:t>
                            </w:r>
                            <w:r>
                              <w:rPr>
                                <w:rFonts w:asciiTheme="minorHAnsi" w:hAnsiTheme="minorHAnsi" w:cstheme="minorHAnsi"/>
                                <w:sz w:val="20"/>
                                <w:szCs w:val="16"/>
                              </w:rPr>
                              <w:t>Extended Range PFD</w:t>
                            </w:r>
                            <w:r w:rsidRPr="00B77AB8">
                              <w:rPr>
                                <w:rFonts w:asciiTheme="minorHAnsi" w:hAnsiTheme="minorHAnsi" w:cstheme="minorHAnsi"/>
                                <w:sz w:val="20"/>
                                <w:szCs w:val="16"/>
                              </w:rPr>
                              <w:t xml:space="preserve"> </w:t>
                            </w:r>
                            <w:r>
                              <w:rPr>
                                <w:rFonts w:asciiTheme="minorHAnsi" w:hAnsiTheme="minorHAnsi" w:cstheme="minorHAnsi"/>
                                <w:sz w:val="20"/>
                                <w:szCs w:val="16"/>
                              </w:rPr>
                              <w:t>S</w:t>
                            </w:r>
                            <w:r w:rsidRPr="00B77AB8">
                              <w:rPr>
                                <w:rFonts w:asciiTheme="minorHAnsi" w:hAnsiTheme="minorHAnsi" w:cstheme="minorHAnsi"/>
                                <w:sz w:val="20"/>
                                <w:szCs w:val="16"/>
                              </w:rPr>
                              <w:t xml:space="preserve">ensor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78F4" id="_x0000_s1028" type="#_x0000_t202" style="position:absolute;margin-left:240pt;margin-top:133.3pt;width:242.5pt;height:8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" strokecolor="white [3212]">
                <v:textbox>
                  <w:txbxContent>
                    <w:p w14:paraId="176A4C44" w14:textId="38B85ACA" w:rsidR="00C56771" w:rsidRPr="00B77AB8" w:rsidRDefault="00C56771" w:rsidP="00C56771">
                      <w:pPr>
                        <w:rPr>
                          <w:rFonts w:asciiTheme="minorHAnsi" w:hAnsiTheme="minorHAnsi" w:cstheme="minorHAnsi"/>
                          <w:sz w:val="20"/>
                          <w:szCs w:val="16"/>
                        </w:rPr>
                      </w:pPr>
                      <w:r w:rsidRPr="00B77AB8">
                        <w:rPr>
                          <w:rFonts w:asciiTheme="minorHAnsi" w:hAnsiTheme="minorHAnsi" w:cstheme="minorHAnsi"/>
                          <w:sz w:val="20"/>
                          <w:szCs w:val="16"/>
                        </w:rPr>
                        <w:t xml:space="preserve">Directional, or cosine, response is defined as the measurement error at a specific angle of radiation incidence. Error for Apogee </w:t>
                      </w:r>
                      <w:r w:rsidR="002F0D75">
                        <w:rPr>
                          <w:rFonts w:asciiTheme="minorHAnsi" w:hAnsiTheme="minorHAnsi" w:cstheme="minorHAnsi"/>
                          <w:sz w:val="20"/>
                          <w:szCs w:val="16"/>
                        </w:rPr>
                        <w:t>M</w:t>
                      </w:r>
                      <w:r w:rsidRPr="00B77AB8">
                        <w:rPr>
                          <w:rFonts w:asciiTheme="minorHAnsi" w:hAnsiTheme="minorHAnsi" w:cstheme="minorHAnsi"/>
                          <w:sz w:val="20"/>
                          <w:szCs w:val="16"/>
                        </w:rPr>
                        <w:t>Q-</w:t>
                      </w:r>
                      <w:r>
                        <w:rPr>
                          <w:rFonts w:asciiTheme="minorHAnsi" w:hAnsiTheme="minorHAnsi" w:cstheme="minorHAnsi"/>
                          <w:sz w:val="20"/>
                          <w:szCs w:val="16"/>
                        </w:rPr>
                        <w:t>6</w:t>
                      </w:r>
                      <w:r w:rsidRPr="00B77AB8">
                        <w:rPr>
                          <w:rFonts w:asciiTheme="minorHAnsi" w:hAnsiTheme="minorHAnsi" w:cstheme="minorHAnsi"/>
                          <w:sz w:val="20"/>
                          <w:szCs w:val="16"/>
                        </w:rPr>
                        <w:t xml:space="preserve">00 series </w:t>
                      </w:r>
                      <w:r>
                        <w:rPr>
                          <w:rFonts w:asciiTheme="minorHAnsi" w:hAnsiTheme="minorHAnsi" w:cstheme="minorHAnsi"/>
                          <w:sz w:val="20"/>
                          <w:szCs w:val="16"/>
                        </w:rPr>
                        <w:t>Extended Range PFD</w:t>
                      </w:r>
                      <w:r w:rsidRPr="00B77AB8">
                        <w:rPr>
                          <w:rFonts w:asciiTheme="minorHAnsi" w:hAnsiTheme="minorHAnsi" w:cstheme="minorHAnsi"/>
                          <w:sz w:val="20"/>
                          <w:szCs w:val="16"/>
                        </w:rPr>
                        <w:t xml:space="preserve"> </w:t>
                      </w:r>
                      <w:r>
                        <w:rPr>
                          <w:rFonts w:asciiTheme="minorHAnsi" w:hAnsiTheme="minorHAnsi" w:cstheme="minorHAnsi"/>
                          <w:sz w:val="20"/>
                          <w:szCs w:val="16"/>
                        </w:rPr>
                        <w:t>S</w:t>
                      </w:r>
                      <w:r w:rsidRPr="00B77AB8">
                        <w:rPr>
                          <w:rFonts w:asciiTheme="minorHAnsi" w:hAnsiTheme="minorHAnsi" w:cstheme="minorHAnsi"/>
                          <w:sz w:val="20"/>
                          <w:szCs w:val="16"/>
                        </w:rPr>
                        <w:t xml:space="preserve">ensor is approximately ± 2 % and ± 5 % at solar zenith angles of 45° and 75°, respectively. </w:t>
                      </w:r>
                    </w:p>
                  </w:txbxContent>
                </v:textbox>
                <w10:wrap anchorx="margin"/>
              </v:shape>
            </w:pict>
          </mc:Fallback>
        </mc:AlternateContent>
      </w:r>
      <w:r>
        <w:rPr>
          <w:noProof/>
        </w:rPr>
        <w:drawing>
          <wp:inline distT="0" distB="0" distL="0" distR="0" wp14:anchorId="21F2EAD7" wp14:editId="7F27F153">
            <wp:extent cx="3000375" cy="3771900"/>
            <wp:effectExtent l="0" t="0" r="9525" b="0"/>
            <wp:docPr id="11" name="Picture 11" descr="C:\Users\sadie.webster\AppData\Local\Microsoft\Windows\INetCache\Content.Word\extended-analog-cosine-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extended-analog-cosine-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75" cy="3771900"/>
                    </a:xfrm>
                    <a:prstGeom prst="rect">
                      <a:avLst/>
                    </a:prstGeom>
                    <a:noFill/>
                    <a:ln>
                      <a:noFill/>
                    </a:ln>
                  </pic:spPr>
                </pic:pic>
              </a:graphicData>
            </a:graphic>
          </wp:inline>
        </w:drawing>
      </w:r>
    </w:p>
    <w:p w14:paraId="57A770E3" w14:textId="77777777" w:rsidR="00B5508F" w:rsidRPr="00F07C27" w:rsidRDefault="00B5508F" w:rsidP="0076589B">
      <w:pPr>
        <w:pStyle w:val="Heading3"/>
        <w:rPr>
          <w:rFonts w:cs="Segoe UI Semilight"/>
          <w:szCs w:val="32"/>
        </w:rPr>
      </w:pPr>
      <w:bookmarkStart w:id="14" w:name="_Toc390263764"/>
      <w:bookmarkStart w:id="15" w:name="_Toc390264170"/>
      <w:bookmarkStart w:id="16" w:name="_Toc67986953"/>
      <w:r w:rsidRPr="00F07C27">
        <w:rPr>
          <w:rFonts w:cs="Segoe UI Semilight"/>
          <w:szCs w:val="32"/>
        </w:rPr>
        <w:lastRenderedPageBreak/>
        <w:t>Deployment and Installation</w:t>
      </w:r>
      <w:bookmarkEnd w:id="14"/>
      <w:bookmarkEnd w:id="15"/>
      <w:bookmarkEnd w:id="16"/>
    </w:p>
    <w:p w14:paraId="57A770E5" w14:textId="7647F1A5" w:rsidR="007C4E2B" w:rsidRPr="001F4CA1" w:rsidRDefault="007C4E2B" w:rsidP="007C4E2B">
      <w:pPr>
        <w:rPr>
          <w:rFonts w:asciiTheme="minorHAnsi" w:hAnsiTheme="minorHAnsi" w:cstheme="minorHAnsi"/>
          <w:color w:val="000000"/>
          <w:sz w:val="20"/>
          <w:szCs w:val="18"/>
        </w:rPr>
      </w:pPr>
      <w:r w:rsidRPr="001F4CA1">
        <w:rPr>
          <w:rFonts w:asciiTheme="minorHAnsi" w:hAnsiTheme="minorHAnsi" w:cstheme="minorHAnsi"/>
          <w:color w:val="000000"/>
          <w:sz w:val="20"/>
          <w:szCs w:val="18"/>
        </w:rPr>
        <w:t>Apogee MQ series quantum meters are designed for spot-check measurements, and calculation of daily light integral (DLI; total number of photons incident on a planar surface over the course of a day) through the built-in logging f</w:t>
      </w:r>
      <w:r w:rsidR="00C56771">
        <w:rPr>
          <w:rFonts w:asciiTheme="minorHAnsi" w:hAnsiTheme="minorHAnsi" w:cstheme="minorHAnsi"/>
          <w:color w:val="000000"/>
          <w:sz w:val="20"/>
          <w:szCs w:val="18"/>
        </w:rPr>
        <w:t>eature. To accurately measure P</w:t>
      </w:r>
      <w:r w:rsidRPr="001F4CA1">
        <w:rPr>
          <w:rFonts w:asciiTheme="minorHAnsi" w:hAnsiTheme="minorHAnsi" w:cstheme="minorHAnsi"/>
          <w:color w:val="000000"/>
          <w:sz w:val="20"/>
          <w:szCs w:val="18"/>
        </w:rPr>
        <w:t>F</w:t>
      </w:r>
      <w:r w:rsidR="00D85809" w:rsidRPr="001F4CA1">
        <w:rPr>
          <w:rFonts w:asciiTheme="minorHAnsi" w:hAnsiTheme="minorHAnsi" w:cstheme="minorHAnsi"/>
          <w:color w:val="000000"/>
          <w:sz w:val="20"/>
          <w:szCs w:val="18"/>
        </w:rPr>
        <w:t>D</w:t>
      </w:r>
      <w:r w:rsidRPr="001F4CA1">
        <w:rPr>
          <w:rFonts w:asciiTheme="minorHAnsi" w:hAnsiTheme="minorHAnsi" w:cstheme="minorHAnsi"/>
          <w:color w:val="000000"/>
          <w:sz w:val="20"/>
          <w:szCs w:val="18"/>
        </w:rPr>
        <w:t xml:space="preserve"> incident on a horizontal surface, the sensor must be level. For this purpose, each MQ model comes with a different option for mounting the sensor to a horizontal plane.</w:t>
      </w:r>
    </w:p>
    <w:p w14:paraId="30511588" w14:textId="77777777" w:rsidR="001C5727" w:rsidRDefault="00C33269" w:rsidP="002F0D75">
      <w:pPr>
        <w:rPr>
          <w:rFonts w:cstheme="minorHAnsi"/>
        </w:rPr>
      </w:pPr>
      <w:r w:rsidRPr="00F07C27">
        <w:rPr>
          <w:noProof/>
        </w:rPr>
        <mc:AlternateContent>
          <mc:Choice Requires="wps">
            <w:drawing>
              <wp:anchor distT="0" distB="0" distL="114300" distR="114300" simplePos="0" relativeHeight="251718656" behindDoc="0" locked="0" layoutInCell="1" allowOverlap="1" wp14:anchorId="57A771DA" wp14:editId="5AF545E7">
                <wp:simplePos x="0" y="0"/>
                <wp:positionH relativeFrom="margin">
                  <wp:posOffset>3486150</wp:posOffset>
                </wp:positionH>
                <wp:positionV relativeFrom="paragraph">
                  <wp:posOffset>26670</wp:posOffset>
                </wp:positionV>
                <wp:extent cx="2514600" cy="117157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7720D" w14:textId="7938591E"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w:t>
                            </w:r>
                            <w:r w:rsidR="002F0D75">
                              <w:rPr>
                                <w:rFonts w:asciiTheme="minorHAnsi" w:hAnsiTheme="minorHAnsi" w:cstheme="minorHAnsi"/>
                                <w:sz w:val="20"/>
                                <w:szCs w:val="16"/>
                              </w:rPr>
                              <w:t>62</w:t>
                            </w:r>
                            <w:r w:rsidR="007C4E2B" w:rsidRPr="001F4CA1">
                              <w:rPr>
                                <w:rFonts w:asciiTheme="minorHAnsi" w:hAnsiTheme="minorHAnsi" w:cstheme="minorHAnsi"/>
                                <w:sz w:val="20"/>
                                <w:szCs w:val="16"/>
                              </w:rPr>
                              <w:t>0</w:t>
                            </w:r>
                            <w:r w:rsidR="00E71F27">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E71F27">
                              <w:rPr>
                                <w:rFonts w:asciiTheme="minorHAnsi" w:hAnsiTheme="minorHAnsi" w:cstheme="minorHAnsi"/>
                                <w:sz w:val="20"/>
                                <w:szCs w:val="16"/>
                              </w:rPr>
                              <w:t>L</w:t>
                            </w:r>
                            <w:r w:rsidR="007C4E2B" w:rsidRPr="001F4CA1">
                              <w:rPr>
                                <w:rFonts w:asciiTheme="minorHAnsi" w:hAnsiTheme="minorHAnsi" w:cstheme="minorHAnsi"/>
                                <w:sz w:val="20"/>
                                <w:szCs w:val="16"/>
                              </w:rPr>
                              <w:t>-1</w:t>
                            </w:r>
                            <w:r w:rsidR="00E71F27">
                              <w:rPr>
                                <w:rFonts w:asciiTheme="minorHAnsi" w:hAnsiTheme="minorHAnsi" w:cstheme="minorHAnsi"/>
                                <w:sz w:val="20"/>
                                <w:szCs w:val="16"/>
                              </w:rPr>
                              <w:t>2</w:t>
                            </w:r>
                            <w:r w:rsidR="007C4E2B" w:rsidRPr="001F4CA1">
                              <w:rPr>
                                <w:rFonts w:asciiTheme="minorHAnsi" w:hAnsiTheme="minorHAnsi" w:cstheme="minorHAnsi"/>
                                <w:sz w:val="20"/>
                                <w:szCs w:val="16"/>
                              </w:rPr>
                              <w:t>0 mounting bracket is recommended</w:t>
                            </w:r>
                            <w:r w:rsidR="00E71F27">
                              <w:rPr>
                                <w:rFonts w:asciiTheme="minorHAnsi" w:hAnsiTheme="minorHAnsi" w:cstheme="minorHAnsi"/>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71DA" id="Text Box 300" o:spid="_x0000_s1029" type="#_x0000_t202" style="position:absolute;margin-left:274.5pt;margin-top:2.1pt;width:198pt;height:9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" filled="f" stroked="f" strokeweight=".5pt">
                <v:textbox>
                  <w:txbxContent>
                    <w:p w14:paraId="57A7720D" w14:textId="7938591E"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w:t>
                      </w:r>
                      <w:r w:rsidR="002F0D75">
                        <w:rPr>
                          <w:rFonts w:asciiTheme="minorHAnsi" w:hAnsiTheme="minorHAnsi" w:cstheme="minorHAnsi"/>
                          <w:sz w:val="20"/>
                          <w:szCs w:val="16"/>
                        </w:rPr>
                        <w:t>62</w:t>
                      </w:r>
                      <w:r w:rsidR="007C4E2B" w:rsidRPr="001F4CA1">
                        <w:rPr>
                          <w:rFonts w:asciiTheme="minorHAnsi" w:hAnsiTheme="minorHAnsi" w:cstheme="minorHAnsi"/>
                          <w:sz w:val="20"/>
                          <w:szCs w:val="16"/>
                        </w:rPr>
                        <w:t>0</w:t>
                      </w:r>
                      <w:r w:rsidR="00E71F27">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E71F27">
                        <w:rPr>
                          <w:rFonts w:asciiTheme="minorHAnsi" w:hAnsiTheme="minorHAnsi" w:cstheme="minorHAnsi"/>
                          <w:sz w:val="20"/>
                          <w:szCs w:val="16"/>
                        </w:rPr>
                        <w:t>L</w:t>
                      </w:r>
                      <w:r w:rsidR="007C4E2B" w:rsidRPr="001F4CA1">
                        <w:rPr>
                          <w:rFonts w:asciiTheme="minorHAnsi" w:hAnsiTheme="minorHAnsi" w:cstheme="minorHAnsi"/>
                          <w:sz w:val="20"/>
                          <w:szCs w:val="16"/>
                        </w:rPr>
                        <w:t>-1</w:t>
                      </w:r>
                      <w:r w:rsidR="00E71F27">
                        <w:rPr>
                          <w:rFonts w:asciiTheme="minorHAnsi" w:hAnsiTheme="minorHAnsi" w:cstheme="minorHAnsi"/>
                          <w:sz w:val="20"/>
                          <w:szCs w:val="16"/>
                        </w:rPr>
                        <w:t>2</w:t>
                      </w:r>
                      <w:r w:rsidR="007C4E2B" w:rsidRPr="001F4CA1">
                        <w:rPr>
                          <w:rFonts w:asciiTheme="minorHAnsi" w:hAnsiTheme="minorHAnsi" w:cstheme="minorHAnsi"/>
                          <w:sz w:val="20"/>
                          <w:szCs w:val="16"/>
                        </w:rPr>
                        <w:t>0 mounting bracket is recommended</w:t>
                      </w:r>
                      <w:r w:rsidR="00E71F27">
                        <w:rPr>
                          <w:rFonts w:asciiTheme="minorHAnsi" w:hAnsiTheme="minorHAnsi" w:cstheme="minorHAnsi"/>
                          <w:sz w:val="20"/>
                          <w:szCs w:val="16"/>
                        </w:rPr>
                        <w:t>.</w:t>
                      </w:r>
                    </w:p>
                  </w:txbxContent>
                </v:textbox>
                <w10:wrap anchorx="margin"/>
              </v:shape>
            </w:pict>
          </mc:Fallback>
        </mc:AlternateContent>
      </w:r>
      <w:r w:rsidR="001C5727">
        <w:rPr>
          <w:rFonts w:cstheme="minorHAnsi"/>
        </w:rPr>
        <w:pict w14:anchorId="59DF56D6">
          <v:shape id="_x0000_i1026" type="#_x0000_t75" style="width:301.95pt;height:214.35pt">
            <v:imagedata r:id="rId14" o:title="mq-620-2" croptop="7302f"/>
          </v:shape>
        </w:pict>
      </w:r>
    </w:p>
    <w:p w14:paraId="40FE274A" w14:textId="47CE2BF1" w:rsidR="002F0D75" w:rsidRPr="004827C3" w:rsidRDefault="001C5727" w:rsidP="002F0D75">
      <w:pPr>
        <w:rPr>
          <w:rFonts w:cstheme="minorHAnsi"/>
        </w:rPr>
      </w:pPr>
      <w:r>
        <w:rPr>
          <w:noProof/>
        </w:rPr>
        <w:drawing>
          <wp:anchor distT="0" distB="0" distL="114300" distR="114300" simplePos="0" relativeHeight="251756544" behindDoc="1" locked="0" layoutInCell="1" allowOverlap="1" wp14:anchorId="3C936BC4" wp14:editId="3035EB1A">
            <wp:simplePos x="0" y="0"/>
            <wp:positionH relativeFrom="column">
              <wp:posOffset>527686</wp:posOffset>
            </wp:positionH>
            <wp:positionV relativeFrom="paragraph">
              <wp:posOffset>283210</wp:posOffset>
            </wp:positionV>
            <wp:extent cx="2985760" cy="1803259"/>
            <wp:effectExtent l="133350" t="228600" r="120015" b="2165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23266">
                      <a:off x="0" y="0"/>
                      <a:ext cx="2985760" cy="1803259"/>
                    </a:xfrm>
                    <a:prstGeom prst="rect">
                      <a:avLst/>
                    </a:prstGeom>
                  </pic:spPr>
                </pic:pic>
              </a:graphicData>
            </a:graphic>
            <wp14:sizeRelH relativeFrom="page">
              <wp14:pctWidth>0</wp14:pctWidth>
            </wp14:sizeRelH>
            <wp14:sizeRelV relativeFrom="page">
              <wp14:pctHeight>0</wp14:pctHeight>
            </wp14:sizeRelV>
          </wp:anchor>
        </w:drawing>
      </w:r>
      <w:r w:rsidR="002F0D75">
        <w:rPr>
          <w:noProof/>
        </w:rPr>
        <w:drawing>
          <wp:anchor distT="0" distB="0" distL="114300" distR="114300" simplePos="0" relativeHeight="251759616" behindDoc="1" locked="0" layoutInCell="1" allowOverlap="1" wp14:anchorId="34BCD9A3" wp14:editId="45E18B31">
            <wp:simplePos x="0" y="0"/>
            <wp:positionH relativeFrom="margin">
              <wp:posOffset>4533900</wp:posOffset>
            </wp:positionH>
            <wp:positionV relativeFrom="paragraph">
              <wp:posOffset>528955</wp:posOffset>
            </wp:positionV>
            <wp:extent cx="1764665" cy="1205854"/>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2F0D75">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71361ECB" w14:textId="77777777" w:rsidR="002F0D75" w:rsidRDefault="002F0D75" w:rsidP="002F0D75">
      <w:pPr>
        <w:rPr>
          <w:rFonts w:asciiTheme="minorHAnsi" w:hAnsiTheme="minorHAnsi" w:cstheme="minorHAnsi"/>
          <w:color w:val="000000"/>
          <w:sz w:val="20"/>
          <w:szCs w:val="18"/>
        </w:rPr>
      </w:pPr>
    </w:p>
    <w:p w14:paraId="44483494" w14:textId="77777777" w:rsidR="002F0D75" w:rsidRDefault="002F0D75" w:rsidP="002F0D75">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60640" behindDoc="1" locked="0" layoutInCell="1" allowOverlap="1" wp14:anchorId="77C7591B" wp14:editId="35B25A91">
                <wp:simplePos x="0" y="0"/>
                <wp:positionH relativeFrom="margin">
                  <wp:posOffset>3143250</wp:posOffset>
                </wp:positionH>
                <wp:positionV relativeFrom="paragraph">
                  <wp:posOffset>187325</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029D5DD7" w14:textId="77777777" w:rsidR="002F0D75" w:rsidRPr="00CD65FA" w:rsidRDefault="002F0D75" w:rsidP="002F0D75">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7591B" id="_x0000_s1030" type="#_x0000_t202" style="position:absolute;margin-left:247.5pt;margin-top:14.75pt;width:148pt;height:110.6pt;z-index:-251555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" strokecolor="white [3212]">
                <v:textbox style="mso-fit-shape-to-text:t">
                  <w:txbxContent>
                    <w:p w14:paraId="029D5DD7" w14:textId="77777777" w:rsidR="002F0D75" w:rsidRPr="00CD65FA" w:rsidRDefault="002F0D75" w:rsidP="002F0D75">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2115DBB9" w14:textId="77777777" w:rsidR="002F0D75" w:rsidRDefault="002F0D75" w:rsidP="002F0D75">
      <w:pPr>
        <w:rPr>
          <w:rFonts w:asciiTheme="minorHAnsi" w:hAnsiTheme="minorHAnsi" w:cstheme="minorHAnsi"/>
          <w:color w:val="000000"/>
          <w:sz w:val="20"/>
          <w:szCs w:val="18"/>
        </w:rPr>
      </w:pPr>
    </w:p>
    <w:p w14:paraId="7C5147C0" w14:textId="77777777" w:rsidR="002F0D75" w:rsidRDefault="002F0D75" w:rsidP="002F0D75">
      <w:pPr>
        <w:rPr>
          <w:rFonts w:asciiTheme="minorHAnsi" w:hAnsiTheme="minorHAnsi" w:cstheme="minorHAnsi"/>
          <w:color w:val="000000"/>
          <w:sz w:val="20"/>
          <w:szCs w:val="18"/>
        </w:rPr>
      </w:pPr>
    </w:p>
    <w:p w14:paraId="553A82A4" w14:textId="698D4CFC" w:rsidR="002F0D75" w:rsidRDefault="002F0D75" w:rsidP="002F0D75">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58592" behindDoc="1" locked="0" layoutInCell="1" allowOverlap="1" wp14:anchorId="16494CF6" wp14:editId="75FD26FC">
            <wp:simplePos x="0" y="0"/>
            <wp:positionH relativeFrom="column">
              <wp:posOffset>638175</wp:posOffset>
            </wp:positionH>
            <wp:positionV relativeFrom="paragraph">
              <wp:posOffset>384175</wp:posOffset>
            </wp:positionV>
            <wp:extent cx="3153802" cy="1011308"/>
            <wp:effectExtent l="0" t="0" r="0" b="0"/>
            <wp:wrapNone/>
            <wp:docPr id="1" name="Picture 1"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3802" cy="1011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r w:rsidR="001C5727"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segmented fiberglass wand and is well-suited for saltwater use. The wand allows the user to place the sensor in </w:t>
      </w:r>
      <w:r w:rsidR="001C5727" w:rsidRPr="00CD65FA">
        <w:rPr>
          <w:rFonts w:asciiTheme="minorHAnsi" w:hAnsiTheme="minorHAnsi" w:cstheme="minorHAnsi"/>
          <w:color w:val="000000"/>
          <w:sz w:val="20"/>
          <w:szCs w:val="18"/>
        </w:rPr>
        <w:t>hard-to-reach</w:t>
      </w:r>
      <w:r w:rsidRPr="00CD65FA">
        <w:rPr>
          <w:rFonts w:asciiTheme="minorHAnsi" w:hAnsiTheme="minorHAnsi" w:cstheme="minorHAnsi"/>
          <w:color w:val="000000"/>
          <w:sz w:val="20"/>
          <w:szCs w:val="18"/>
        </w:rPr>
        <w:t xml:space="preserve"> areas such as aquariums.</w:t>
      </w:r>
    </w:p>
    <w:p w14:paraId="40B2AB04" w14:textId="77777777" w:rsidR="002F0D75" w:rsidRDefault="002F0D75" w:rsidP="002F0D75">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57568" behindDoc="1" locked="0" layoutInCell="1" allowOverlap="1" wp14:anchorId="2A8FF11D" wp14:editId="6F21AD9D">
                <wp:simplePos x="0" y="0"/>
                <wp:positionH relativeFrom="margin">
                  <wp:align>right</wp:align>
                </wp:positionH>
                <wp:positionV relativeFrom="paragraph">
                  <wp:posOffset>19685</wp:posOffset>
                </wp:positionV>
                <wp:extent cx="1880127"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127" cy="1404620"/>
                        </a:xfrm>
                        <a:prstGeom prst="rect">
                          <a:avLst/>
                        </a:prstGeom>
                        <a:solidFill>
                          <a:srgbClr val="FFFFFF"/>
                        </a:solidFill>
                        <a:ln w="9525">
                          <a:solidFill>
                            <a:schemeClr val="bg1"/>
                          </a:solidFill>
                          <a:miter lim="800000"/>
                          <a:headEnd/>
                          <a:tailEnd/>
                        </a:ln>
                      </wps:spPr>
                      <wps:txbx>
                        <w:txbxContent>
                          <w:p w14:paraId="6A25A37F" w14:textId="77777777" w:rsidR="002F0D75" w:rsidRPr="00CD65FA" w:rsidRDefault="002F0D75" w:rsidP="002F0D75">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FF11D" id="_x0000_s1031" type="#_x0000_t202" style="position:absolute;margin-left:96.85pt;margin-top:1.55pt;width:148.05pt;height:110.6pt;z-index:-251558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" strokecolor="white [3212]">
                <v:textbox style="mso-fit-shape-to-text:t">
                  <w:txbxContent>
                    <w:p w14:paraId="6A25A37F" w14:textId="77777777" w:rsidR="002F0D75" w:rsidRPr="00CD65FA" w:rsidRDefault="002F0D75" w:rsidP="002F0D75">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21577F56" w14:textId="77777777" w:rsidR="002F0D75" w:rsidRDefault="002F0D75" w:rsidP="002F0D75">
      <w:pPr>
        <w:rPr>
          <w:rFonts w:cstheme="minorHAnsi"/>
          <w:color w:val="000000"/>
          <w:szCs w:val="18"/>
        </w:rPr>
      </w:pPr>
    </w:p>
    <w:p w14:paraId="6510CFC3" w14:textId="427ADB38" w:rsidR="002F0D75" w:rsidRDefault="002F0D75" w:rsidP="00B20BA5">
      <w:pPr>
        <w:tabs>
          <w:tab w:val="left" w:pos="7245"/>
        </w:tabs>
        <w:rPr>
          <w:rFonts w:cstheme="minorHAnsi"/>
          <w:color w:val="000000"/>
          <w:szCs w:val="18"/>
        </w:rPr>
      </w:pPr>
    </w:p>
    <w:p w14:paraId="7E38C490" w14:textId="644BFEB1" w:rsidR="001C5727" w:rsidRPr="001C5727" w:rsidRDefault="001C5727" w:rsidP="00B20BA5">
      <w:pPr>
        <w:tabs>
          <w:tab w:val="left" w:pos="7245"/>
        </w:tabs>
        <w:rPr>
          <w:rFonts w:asciiTheme="minorHAnsi" w:hAnsiTheme="minorHAnsi" w:cstheme="minorHAnsi"/>
          <w:color w:val="000000"/>
          <w:sz w:val="20"/>
        </w:rPr>
      </w:pPr>
      <w:r w:rsidRPr="001C5727">
        <w:rPr>
          <w:rFonts w:asciiTheme="minorHAnsi" w:hAnsiTheme="minorHAnsi" w:cstheme="minorHAnsi"/>
          <w:b/>
          <w:bCs/>
          <w:sz w:val="20"/>
          <w:highlight w:val="yellow"/>
        </w:rPr>
        <w:t>NOTE:</w:t>
      </w:r>
      <w:r w:rsidRPr="001C5727">
        <w:rPr>
          <w:rFonts w:asciiTheme="minorHAnsi" w:hAnsiTheme="minorHAnsi" w:cstheme="minorHAnsi"/>
          <w:sz w:val="20"/>
        </w:rPr>
        <w:t xml:space="preserve"> The handheld meter portion of the instrument is </w:t>
      </w:r>
      <w:r w:rsidRPr="001C5727">
        <w:rPr>
          <w:rFonts w:asciiTheme="minorHAnsi" w:hAnsiTheme="minorHAnsi" w:cstheme="minorHAnsi"/>
          <w:b/>
          <w:bCs/>
          <w:sz w:val="20"/>
        </w:rPr>
        <w:t>not</w:t>
      </w:r>
      <w:r w:rsidRPr="001C5727">
        <w:rPr>
          <w:rFonts w:asciiTheme="minorHAnsi" w:hAnsiTheme="minorHAnsi" w:cstheme="minorHAnsi"/>
          <w:sz w:val="20"/>
        </w:rPr>
        <w:t xml:space="preserve"> waterproof. Do </w:t>
      </w:r>
      <w:r w:rsidRPr="001C5727">
        <w:rPr>
          <w:rFonts w:asciiTheme="minorHAnsi" w:hAnsiTheme="minorHAnsi" w:cstheme="minorHAnsi"/>
          <w:b/>
          <w:bCs/>
          <w:sz w:val="20"/>
        </w:rPr>
        <w:t>not</w:t>
      </w:r>
      <w:r w:rsidRPr="001C5727">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49F0A8AC" w14:textId="77777777" w:rsidR="004522BD" w:rsidRDefault="004522BD" w:rsidP="004522BD">
      <w:pPr>
        <w:pStyle w:val="Heading3"/>
        <w:rPr>
          <w:noProof/>
        </w:rPr>
      </w:pPr>
      <w:bookmarkStart w:id="17" w:name="_Toc67986954"/>
      <w:bookmarkStart w:id="18" w:name="_Hlk67986251"/>
      <w:r>
        <w:rPr>
          <w:noProof/>
        </w:rPr>
        <w:lastRenderedPageBreak/>
        <w:t>Battery Installation and Replacement</w:t>
      </w:r>
      <w:bookmarkEnd w:id="17"/>
    </w:p>
    <w:p w14:paraId="3083B43D" w14:textId="5E265CF9" w:rsidR="004522BD" w:rsidRDefault="004522BD" w:rsidP="004522BD">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1C5727">
        <w:rPr>
          <w:rFonts w:ascii="Calibri" w:hAnsi="Calibri" w:cs="Calibri"/>
          <w:color w:val="000000"/>
          <w:sz w:val="20"/>
          <w:szCs w:val="18"/>
        </w:rPr>
        <w:t>Phillips</w:t>
      </w:r>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47A65543" w14:textId="77777777" w:rsidR="004522BD" w:rsidRPr="000A6AF8" w:rsidRDefault="004522BD" w:rsidP="004522BD">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748352" behindDoc="1" locked="0" layoutInCell="1" allowOverlap="1" wp14:anchorId="32F75A8A" wp14:editId="565938B2">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w:t>
      </w:r>
      <w:r w:rsidRPr="001C5727">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5321C1A8" w14:textId="77777777" w:rsidR="004522BD" w:rsidRDefault="004522BD" w:rsidP="004522BD">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749376" behindDoc="1" locked="0" layoutInCell="1" allowOverlap="1" wp14:anchorId="37E0F954" wp14:editId="4CC9DE3C">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F2D76" w14:textId="77777777" w:rsidR="004522BD" w:rsidRDefault="004522BD" w:rsidP="004522BD">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52448" behindDoc="0" locked="0" layoutInCell="1" allowOverlap="1" wp14:anchorId="775F9203" wp14:editId="287184B6">
                <wp:simplePos x="0" y="0"/>
                <wp:positionH relativeFrom="column">
                  <wp:posOffset>2657431</wp:posOffset>
                </wp:positionH>
                <wp:positionV relativeFrom="paragraph">
                  <wp:posOffset>242688</wp:posOffset>
                </wp:positionV>
                <wp:extent cx="680483" cy="238761"/>
                <wp:effectExtent l="0" t="0" r="5715" b="8890"/>
                <wp:wrapNone/>
                <wp:docPr id="30" name="Arrow: Right 30"/>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F4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hcBpj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753472" behindDoc="0" locked="0" layoutInCell="1" allowOverlap="1" wp14:anchorId="25FD0B44" wp14:editId="77A5FEAD">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B8EC" id="Arrow: Right 31" o:spid="_x0000_s1026" type="#_x0000_t13" style="position:absolute;margin-left:385.4pt;margin-top:11.9pt;width:53.6pt;height:18.8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750400" behindDoc="1" locked="0" layoutInCell="1" allowOverlap="1" wp14:anchorId="36281DEC" wp14:editId="3C10AFF1">
            <wp:simplePos x="0" y="0"/>
            <wp:positionH relativeFrom="margin">
              <wp:posOffset>308565</wp:posOffset>
            </wp:positionH>
            <wp:positionV relativeFrom="paragraph">
              <wp:posOffset>185715</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4E4FE321" w14:textId="77777777" w:rsidR="004522BD" w:rsidRDefault="004522BD" w:rsidP="004522BD">
      <w:pPr>
        <w:spacing w:line="240" w:lineRule="auto"/>
        <w:rPr>
          <w:rFonts w:ascii="Calibri" w:hAnsi="Calibri" w:cs="Calibri"/>
          <w:color w:val="000000"/>
          <w:sz w:val="20"/>
          <w:szCs w:val="18"/>
        </w:rPr>
      </w:pPr>
    </w:p>
    <w:p w14:paraId="69C94BF7" w14:textId="77777777" w:rsidR="004522BD" w:rsidRDefault="004522BD" w:rsidP="004522BD">
      <w:pPr>
        <w:spacing w:line="240" w:lineRule="auto"/>
        <w:rPr>
          <w:rFonts w:ascii="Calibri" w:hAnsi="Calibri" w:cs="Calibri"/>
          <w:color w:val="000000"/>
          <w:sz w:val="20"/>
          <w:szCs w:val="18"/>
        </w:rPr>
      </w:pPr>
    </w:p>
    <w:p w14:paraId="6A7440E8" w14:textId="77777777" w:rsidR="004522BD" w:rsidRDefault="004522BD" w:rsidP="004522BD">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51424" behindDoc="0" locked="0" layoutInCell="1" allowOverlap="1" wp14:anchorId="673A75C8" wp14:editId="48C57390">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D784" id="Arrow: Right 32" o:spid="_x0000_s1026" type="#_x0000_t13" style="position:absolute;margin-left:49.25pt;margin-top:20.25pt;width:102.6pt;height:18.85pt;rotation:-9236923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08EAFFFE" w14:textId="77777777" w:rsidR="004522BD" w:rsidRDefault="004522BD" w:rsidP="004522BD">
      <w:pPr>
        <w:spacing w:line="240" w:lineRule="auto"/>
        <w:rPr>
          <w:rFonts w:ascii="Calibri" w:hAnsi="Calibri" w:cs="Calibri"/>
          <w:color w:val="000000"/>
          <w:sz w:val="20"/>
          <w:szCs w:val="18"/>
        </w:rPr>
      </w:pPr>
    </w:p>
    <w:p w14:paraId="3A6B627B" w14:textId="77777777" w:rsidR="004522BD" w:rsidRPr="000A6AF8" w:rsidRDefault="004522BD" w:rsidP="004522BD">
      <w:pPr>
        <w:spacing w:line="240" w:lineRule="auto"/>
        <w:rPr>
          <w:rFonts w:ascii="Calibri" w:hAnsi="Calibri" w:cs="Calibri"/>
          <w:color w:val="000000"/>
          <w:sz w:val="20"/>
          <w:szCs w:val="18"/>
        </w:rPr>
      </w:pPr>
    </w:p>
    <w:p w14:paraId="44ADCCCB" w14:textId="77777777" w:rsidR="004522BD" w:rsidRDefault="004522BD" w:rsidP="004522BD">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5A9665DB" w14:textId="1896995A" w:rsidR="004522BD" w:rsidRPr="000C46DE" w:rsidRDefault="004522BD" w:rsidP="004522BD">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1C5727">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1C5727">
        <w:rPr>
          <w:rFonts w:ascii="Calibri" w:hAnsi="Calibri" w:cs="Calibri"/>
          <w:b/>
          <w:bCs/>
          <w:color w:val="000000"/>
          <w:sz w:val="20"/>
          <w:szCs w:val="18"/>
        </w:rPr>
        <w:t>use only a CR2320 battery.</w:t>
      </w:r>
    </w:p>
    <w:p w14:paraId="0ED1E826" w14:textId="77777777" w:rsidR="001C5727" w:rsidRDefault="001C5727" w:rsidP="004522BD">
      <w:pPr>
        <w:spacing w:line="240" w:lineRule="auto"/>
        <w:rPr>
          <w:rFonts w:ascii="Calibri" w:hAnsi="Calibri" w:cs="Calibri"/>
          <w:b/>
          <w:bCs/>
          <w:color w:val="000000"/>
          <w:sz w:val="20"/>
          <w:szCs w:val="18"/>
        </w:rPr>
      </w:pPr>
    </w:p>
    <w:p w14:paraId="56CE61CB" w14:textId="17075198" w:rsidR="004522BD" w:rsidRDefault="004522BD" w:rsidP="004522BD">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468A7D6A" w14:textId="77777777" w:rsidR="004522BD" w:rsidRDefault="004522BD" w:rsidP="004522BD">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49FA2F16" w14:textId="77777777" w:rsidR="004522BD" w:rsidRDefault="004522BD" w:rsidP="004522BD">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54496" behindDoc="0" locked="0" layoutInCell="1" allowOverlap="1" wp14:anchorId="59EF4975" wp14:editId="4BE1E7CB">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7DD9" id="Arrow: Right 37" o:spid="_x0000_s1026" type="#_x0000_t13" style="position:absolute;margin-left:148.4pt;margin-top:27.05pt;width:53.6pt;height: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Pr>
          <w:rFonts w:ascii="Calibri" w:hAnsi="Calibri" w:cs="Calibri"/>
          <w:noProof/>
          <w:color w:val="000000"/>
          <w:sz w:val="20"/>
          <w:szCs w:val="18"/>
        </w:rPr>
        <w:drawing>
          <wp:inline distT="0" distB="0" distL="0" distR="0" wp14:anchorId="34862BDE" wp14:editId="1A4DA450">
            <wp:extent cx="5146158" cy="169419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1DED4832" w14:textId="77777777" w:rsidR="004522BD" w:rsidRDefault="004522BD" w:rsidP="004522BD">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18"/>
    <w:bookmarkEnd w:id="19"/>
    <w:p w14:paraId="5695BFDF" w14:textId="77777777" w:rsidR="004522BD" w:rsidRDefault="004522BD" w:rsidP="00B20BA5">
      <w:pPr>
        <w:tabs>
          <w:tab w:val="left" w:pos="7245"/>
        </w:tabs>
        <w:rPr>
          <w:rFonts w:cstheme="minorHAnsi"/>
          <w:color w:val="000000"/>
          <w:szCs w:val="18"/>
        </w:rPr>
      </w:pPr>
    </w:p>
    <w:p w14:paraId="67505DD6" w14:textId="77777777" w:rsidR="004522BD" w:rsidRDefault="004522BD" w:rsidP="00B20BA5">
      <w:pPr>
        <w:tabs>
          <w:tab w:val="left" w:pos="7245"/>
        </w:tabs>
        <w:rPr>
          <w:rFonts w:cstheme="minorHAnsi"/>
          <w:color w:val="000000"/>
          <w:szCs w:val="18"/>
        </w:rPr>
      </w:pPr>
    </w:p>
    <w:p w14:paraId="083B40C3" w14:textId="49EEC034" w:rsidR="00A431FE" w:rsidRPr="00B20BA5" w:rsidRDefault="00B02081" w:rsidP="00B20BA5">
      <w:pPr>
        <w:tabs>
          <w:tab w:val="left" w:pos="7245"/>
        </w:tabs>
        <w:rPr>
          <w:rFonts w:cstheme="minorHAnsi"/>
          <w:color w:val="000000"/>
          <w:szCs w:val="18"/>
        </w:rPr>
      </w:pPr>
      <w:r>
        <w:rPr>
          <w:rFonts w:cstheme="minorHAnsi"/>
          <w:color w:val="000000"/>
          <w:szCs w:val="18"/>
        </w:rPr>
        <w:lastRenderedPageBreak/>
        <w:tab/>
      </w:r>
    </w:p>
    <w:p w14:paraId="57A770EB" w14:textId="3D310923" w:rsidR="00B5508F" w:rsidRPr="00745591" w:rsidRDefault="00745591" w:rsidP="00745591">
      <w:pPr>
        <w:pStyle w:val="Heading3"/>
      </w:pPr>
      <w:bookmarkStart w:id="20" w:name="_Toc67986955"/>
      <w:r w:rsidRPr="00745591">
        <w:rPr>
          <w:rStyle w:val="Heading3Char"/>
          <w:caps/>
        </w:rPr>
        <w:t>Operation and Measurement</w:t>
      </w:r>
      <w:bookmarkEnd w:id="20"/>
    </w:p>
    <w:p w14:paraId="57A770EE" w14:textId="6C90626A" w:rsidR="007C4E2B" w:rsidRPr="001F4CA1" w:rsidRDefault="007C4E2B" w:rsidP="007C4E2B">
      <w:pPr>
        <w:spacing w:line="240" w:lineRule="auto"/>
        <w:rPr>
          <w:rFonts w:ascii="Calibri" w:hAnsi="Calibri" w:cs="Calibri"/>
          <w:color w:val="000000"/>
          <w:sz w:val="20"/>
          <w:szCs w:val="18"/>
        </w:rPr>
      </w:pPr>
      <w:r w:rsidRPr="001F4CA1">
        <w:rPr>
          <w:rFonts w:ascii="Calibri" w:hAnsi="Calibri" w:cs="Calibri"/>
          <w:color w:val="000000"/>
          <w:sz w:val="20"/>
          <w:szCs w:val="18"/>
        </w:rPr>
        <w:t>MQ series quantum meters are designed with a user-friendly interface allowing quick and easy measurements.</w:t>
      </w:r>
    </w:p>
    <w:p w14:paraId="57A770EF"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
          <w:bCs/>
          <w:noProof/>
          <w:sz w:val="20"/>
          <w:szCs w:val="18"/>
        </w:rPr>
        <w:drawing>
          <wp:inline distT="0" distB="0" distL="0" distR="0" wp14:anchorId="57A771E0" wp14:editId="57A771E1">
            <wp:extent cx="397565" cy="235532"/>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913" cy="236330"/>
                    </a:xfrm>
                    <a:prstGeom prst="rect">
                      <a:avLst/>
                    </a:prstGeom>
                  </pic:spPr>
                </pic:pic>
              </a:graphicData>
            </a:graphic>
          </wp:inline>
        </w:drawing>
      </w:r>
      <w:r w:rsidRPr="001F4CA1">
        <w:rPr>
          <w:rFonts w:ascii="Calibri" w:hAnsi="Calibri" w:cs="Calibri"/>
          <w:b/>
          <w:bCs/>
          <w:sz w:val="20"/>
          <w:szCs w:val="18"/>
        </w:rPr>
        <w:t xml:space="preserve"> </w:t>
      </w:r>
      <w:r w:rsidRPr="001F4CA1">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57A770F0" w14:textId="0435816F"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2" wp14:editId="57A771E3">
            <wp:extent cx="400812" cy="393192"/>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812" cy="393192"/>
                    </a:xfrm>
                    <a:prstGeom prst="rect">
                      <a:avLst/>
                    </a:prstGeom>
                  </pic:spPr>
                </pic:pic>
              </a:graphicData>
            </a:graphic>
          </wp:inline>
        </w:drawing>
      </w:r>
      <w:r w:rsidRPr="001F4CA1">
        <w:rPr>
          <w:rFonts w:ascii="Calibri" w:hAnsi="Calibri" w:cs="Calibri"/>
          <w:bCs/>
          <w:sz w:val="20"/>
          <w:szCs w:val="18"/>
        </w:rPr>
        <w:t xml:space="preserve"> Press the mode button to access the main menu, where manual or automatic logging are selected, and where the meter can be reset.</w:t>
      </w:r>
    </w:p>
    <w:p w14:paraId="57A770F1"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4" wp14:editId="57A771E5">
            <wp:extent cx="402336" cy="393261"/>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sample button to log a reading while taking manual measurements.</w:t>
      </w:r>
    </w:p>
    <w:p w14:paraId="57A770F2"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6" wp14:editId="57A771E7">
            <wp:extent cx="402336" cy="393261"/>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up button to make selections in the main menu. This button is also used to view and scroll through the logged measurements on the LCD display.</w:t>
      </w:r>
    </w:p>
    <w:p w14:paraId="57A770F3"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8" wp14:editId="57A771E9">
            <wp:extent cx="402336" cy="38709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336" cy="387096"/>
                    </a:xfrm>
                    <a:prstGeom prst="rect">
                      <a:avLst/>
                    </a:prstGeom>
                  </pic:spPr>
                </pic:pic>
              </a:graphicData>
            </a:graphic>
          </wp:inline>
        </w:drawing>
      </w:r>
      <w:r w:rsidRPr="001F4CA1">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76290FC6" w:rsidR="007C4E2B" w:rsidRPr="001F4CA1" w:rsidRDefault="00C33269" w:rsidP="007C4E2B">
      <w:pPr>
        <w:spacing w:line="201" w:lineRule="atLeast"/>
        <w:rPr>
          <w:rFonts w:ascii="Calibri" w:hAnsi="Calibri" w:cs="Calibri"/>
          <w:bCs/>
          <w:sz w:val="20"/>
        </w:rPr>
      </w:pPr>
      <w:r w:rsidRPr="001F4CA1">
        <w:rPr>
          <w:rFonts w:ascii="Calibri" w:hAnsi="Calibri" w:cs="Calibri"/>
          <w:bCs/>
          <w:noProof/>
          <w:sz w:val="20"/>
        </w:rPr>
        <mc:AlternateContent>
          <mc:Choice Requires="wps">
            <w:drawing>
              <wp:anchor distT="0" distB="0" distL="114300" distR="114300" simplePos="0" relativeHeight="251721728" behindDoc="0" locked="0" layoutInCell="1" allowOverlap="1" wp14:anchorId="57A771EA" wp14:editId="4F1DACE3">
                <wp:simplePos x="0" y="0"/>
                <wp:positionH relativeFrom="margin">
                  <wp:align>right</wp:align>
                </wp:positionH>
                <wp:positionV relativeFrom="paragraph">
                  <wp:posOffset>340995</wp:posOffset>
                </wp:positionV>
                <wp:extent cx="35769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955" cy="1049655"/>
                        </a:xfrm>
                        <a:prstGeom prst="rect">
                          <a:avLst/>
                        </a:prstGeom>
                        <a:solidFill>
                          <a:srgbClr val="FFFFFF"/>
                        </a:solidFill>
                        <a:ln w="6350">
                          <a:noFill/>
                        </a:ln>
                        <a:effectLst/>
                      </wps:spPr>
                      <wps:txbx>
                        <w:txbxContent>
                          <w:p w14:paraId="57A7720E" w14:textId="73B24996"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1C5727"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PPFD </w:t>
                            </w:r>
                            <w:r w:rsidRPr="001F4CA1">
                              <w:rPr>
                                <w:rFonts w:asciiTheme="minorHAnsi" w:hAnsiTheme="minorHAnsi" w:cstheme="minorHAns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2" type="#_x0000_t202" style="position:absolute;margin-left:230.45pt;margin-top:26.85pt;width:281.65pt;height:82.6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" stroked="f" strokeweight=".5pt">
                <v:textbox>
                  <w:txbxContent>
                    <w:p w14:paraId="57A7720E" w14:textId="73B24996"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1C5727"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PPFD </w:t>
                      </w:r>
                      <w:r w:rsidRPr="001F4CA1">
                        <w:rPr>
                          <w:rFonts w:asciiTheme="minorHAnsi" w:hAnsiTheme="minorHAnsi" w:cstheme="minorHAnsi"/>
                          <w:sz w:val="20"/>
                          <w:szCs w:val="16"/>
                        </w:rPr>
                        <w:t>value in the center, and the selected menu options along the bottom.</w:t>
                      </w:r>
                    </w:p>
                  </w:txbxContent>
                </v:textbox>
                <w10:wrap anchorx="margin"/>
              </v:shape>
            </w:pict>
          </mc:Fallback>
        </mc:AlternateContent>
      </w:r>
      <w:r w:rsidR="00101713" w:rsidRPr="001F4CA1">
        <w:rPr>
          <w:rFonts w:ascii="Calibri" w:hAnsi="Calibri" w:cs="Calibri"/>
          <w:bCs/>
          <w:noProof/>
          <w:sz w:val="20"/>
        </w:rPr>
        <w:drawing>
          <wp:inline distT="0" distB="0" distL="0" distR="0" wp14:anchorId="23F33736" wp14:editId="3822C6F3">
            <wp:extent cx="2114550" cy="1760896"/>
            <wp:effectExtent l="0" t="0" r="0" b="0"/>
            <wp:docPr id="8" name="Picture 8" descr="C:\Users\emyers\Deskto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8045" cy="1780461"/>
                    </a:xfrm>
                    <a:prstGeom prst="rect">
                      <a:avLst/>
                    </a:prstGeom>
                    <a:noFill/>
                    <a:ln>
                      <a:noFill/>
                    </a:ln>
                  </pic:spPr>
                </pic:pic>
              </a:graphicData>
            </a:graphic>
          </wp:inline>
        </w:drawing>
      </w:r>
    </w:p>
    <w:p w14:paraId="57A770F6" w14:textId="7DBB66F8" w:rsidR="007C4E2B" w:rsidRDefault="007C4E2B" w:rsidP="007C4E2B">
      <w:pPr>
        <w:spacing w:line="201" w:lineRule="atLeast"/>
        <w:rPr>
          <w:rFonts w:ascii="Calibri" w:hAnsi="Calibri" w:cs="Calibri"/>
          <w:sz w:val="20"/>
          <w:szCs w:val="18"/>
        </w:rPr>
      </w:pPr>
      <w:r w:rsidRPr="001F4CA1">
        <w:rPr>
          <w:rFonts w:ascii="Calibri" w:hAnsi="Calibri" w:cs="Calibri"/>
          <w:b/>
          <w:bCs/>
          <w:sz w:val="20"/>
          <w:szCs w:val="18"/>
        </w:rPr>
        <w:t>Logging:</w:t>
      </w:r>
      <w:r w:rsidRPr="001F4CA1">
        <w:rPr>
          <w:rFonts w:ascii="Calibri" w:hAnsi="Calibri" w:cs="Calibri"/>
          <w:b/>
          <w:bCs/>
          <w:sz w:val="20"/>
        </w:rPr>
        <w:t xml:space="preserve"> </w:t>
      </w:r>
      <w:r w:rsidRPr="001F4CA1">
        <w:rPr>
          <w:rFonts w:ascii="Calibri" w:hAnsi="Calibri" w:cs="Calibri"/>
          <w:bCs/>
          <w:sz w:val="20"/>
          <w:szCs w:val="18"/>
        </w:rPr>
        <w:t xml:space="preserve">To choose between manual or automatic logging, push the mode button </w:t>
      </w:r>
      <w:r w:rsidR="001D4BCB">
        <w:rPr>
          <w:rFonts w:ascii="Calibri" w:hAnsi="Calibri" w:cs="Calibri"/>
          <w:bCs/>
          <w:sz w:val="20"/>
          <w:szCs w:val="18"/>
        </w:rPr>
        <w:t>once</w:t>
      </w:r>
      <w:r w:rsidRPr="001F4CA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right hand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1C5727" w:rsidRPr="001F4CA1">
        <w:rPr>
          <w:rFonts w:ascii="Calibri" w:hAnsi="Calibri" w:cs="Calibri"/>
          <w:bCs/>
          <w:sz w:val="20"/>
          <w:szCs w:val="18"/>
        </w:rPr>
        <w:t>24-hour</w:t>
      </w:r>
      <w:r w:rsidRPr="001F4CA1">
        <w:rPr>
          <w:rFonts w:ascii="Calibri" w:hAnsi="Calibri" w:cs="Calibri"/>
          <w:bCs/>
          <w:sz w:val="20"/>
          <w:szCs w:val="18"/>
        </w:rPr>
        <w:t xml:space="preserve"> period), the meter will also store an integrated daily total in moles per meter squared per day (</w:t>
      </w:r>
      <w:r w:rsidRPr="001F4CA1">
        <w:rPr>
          <w:rFonts w:ascii="Calibri" w:hAnsi="Calibri" w:cs="Calibri"/>
          <w:sz w:val="20"/>
          <w:szCs w:val="18"/>
        </w:rPr>
        <w:t>mol m</w:t>
      </w:r>
      <w:r w:rsidRPr="001F4CA1">
        <w:rPr>
          <w:rFonts w:ascii="Calibri" w:hAnsi="Calibri" w:cs="Calibri"/>
          <w:sz w:val="20"/>
          <w:szCs w:val="18"/>
          <w:vertAlign w:val="superscript"/>
        </w:rPr>
        <w:t>-2</w:t>
      </w:r>
      <w:r w:rsidRPr="001F4CA1">
        <w:rPr>
          <w:rFonts w:ascii="Calibri" w:hAnsi="Calibri" w:cs="Calibri"/>
          <w:sz w:val="20"/>
          <w:szCs w:val="18"/>
        </w:rPr>
        <w:t xml:space="preserve"> d</w:t>
      </w:r>
      <w:r w:rsidRPr="001F4CA1">
        <w:rPr>
          <w:rFonts w:ascii="Calibri" w:hAnsi="Calibri" w:cs="Calibri"/>
          <w:sz w:val="20"/>
          <w:szCs w:val="18"/>
          <w:vertAlign w:val="superscript"/>
        </w:rPr>
        <w:t>-1</w:t>
      </w:r>
      <w:r w:rsidRPr="001F4CA1">
        <w:rPr>
          <w:rFonts w:ascii="Calibri" w:hAnsi="Calibri" w:cs="Calibri"/>
          <w:sz w:val="20"/>
          <w:szCs w:val="18"/>
        </w:rPr>
        <w:t>).</w:t>
      </w:r>
    </w:p>
    <w:p w14:paraId="7BE12F88" w14:textId="77777777" w:rsidR="001C5727" w:rsidRPr="001F4CA1" w:rsidRDefault="001C5727" w:rsidP="007C4E2B">
      <w:pPr>
        <w:spacing w:line="201" w:lineRule="atLeast"/>
        <w:rPr>
          <w:rFonts w:ascii="Calibri" w:hAnsi="Calibri" w:cs="Calibri"/>
          <w:sz w:val="20"/>
        </w:rPr>
      </w:pPr>
    </w:p>
    <w:p w14:paraId="57A770F7"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
          <w:bCs/>
          <w:sz w:val="20"/>
          <w:szCs w:val="18"/>
        </w:rPr>
        <w:lastRenderedPageBreak/>
        <w:t>Reset:</w:t>
      </w:r>
      <w:r w:rsidRPr="001F4CA1">
        <w:rPr>
          <w:rFonts w:ascii="Calibri" w:hAnsi="Calibri" w:cs="Calibri"/>
          <w:b/>
          <w:bCs/>
          <w:sz w:val="20"/>
        </w:rPr>
        <w:t xml:space="preserve"> </w:t>
      </w:r>
      <w:r w:rsidRPr="001F4CA1">
        <w:rPr>
          <w:rFonts w:ascii="Calibri" w:hAnsi="Calibri" w:cs="Calibri"/>
          <w:bCs/>
          <w:sz w:val="20"/>
          <w:szCs w:val="18"/>
        </w:rPr>
        <w:t>To reset the meter, in either SMPL or LOG mode, push the mode button three times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57A770F8" w14:textId="77777777" w:rsidR="007C4E2B" w:rsidRPr="001F4CA1" w:rsidRDefault="007C4E2B" w:rsidP="007C4E2B">
      <w:pPr>
        <w:spacing w:line="201" w:lineRule="atLeast"/>
        <w:rPr>
          <w:rFonts w:ascii="Calibri" w:hAnsi="Calibri" w:cs="Calibri"/>
          <w:sz w:val="20"/>
          <w:szCs w:val="18"/>
        </w:rPr>
      </w:pPr>
      <w:r w:rsidRPr="001F4CA1">
        <w:rPr>
          <w:rFonts w:ascii="Calibri" w:hAnsi="Calibri" w:cs="Calibri"/>
          <w:b/>
          <w:sz w:val="20"/>
          <w:szCs w:val="18"/>
        </w:rPr>
        <w:t>Review/Download Data:</w:t>
      </w:r>
      <w:r w:rsidRPr="001F4CA1">
        <w:rPr>
          <w:rFonts w:ascii="Calibri" w:hAnsi="Calibri" w:cs="Calibri"/>
          <w:sz w:val="20"/>
        </w:rPr>
        <w:t xml:space="preserve"> </w:t>
      </w:r>
      <w:r w:rsidRPr="001F4CA1">
        <w:rPr>
          <w:rFonts w:ascii="Calibri" w:hAnsi="Calibri" w:cs="Calibr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19BDFBA7" w:rsidR="007C4E2B" w:rsidRDefault="007C4E2B" w:rsidP="007C4E2B">
      <w:pPr>
        <w:spacing w:line="201" w:lineRule="atLeast"/>
        <w:rPr>
          <w:rFonts w:ascii="Calibri" w:hAnsi="Calibri" w:cs="Calibri"/>
          <w:color w:val="000000" w:themeColor="text1"/>
          <w:sz w:val="20"/>
          <w:szCs w:val="18"/>
        </w:rPr>
      </w:pPr>
      <w:r w:rsidRPr="001F4CA1">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so standard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cables will not work. Set up instructions and software can be downloaded from the Apogee website (</w:t>
      </w:r>
      <w:hyperlink r:id="rId28" w:history="1">
        <w:r w:rsidR="00DA7331" w:rsidRPr="00B504E4">
          <w:rPr>
            <w:rStyle w:val="Hyperlink"/>
            <w:rFonts w:ascii="Calibri" w:hAnsi="Calibri" w:cs="Calibri"/>
            <w:sz w:val="20"/>
            <w:szCs w:val="18"/>
          </w:rPr>
          <w:t>http://www.apogeeinstruments.com/ac-100-communcation-cable/</w:t>
        </w:r>
      </w:hyperlink>
      <w:r w:rsidRPr="001F4CA1">
        <w:rPr>
          <w:rFonts w:ascii="Calibri" w:hAnsi="Calibri" w:cs="Calibri"/>
          <w:color w:val="000000" w:themeColor="text1"/>
          <w:sz w:val="20"/>
          <w:szCs w:val="18"/>
        </w:rPr>
        <w:t>).</w:t>
      </w:r>
    </w:p>
    <w:p w14:paraId="286BE865" w14:textId="77777777" w:rsidR="001C5727" w:rsidRPr="001F4CA1" w:rsidRDefault="001C5727" w:rsidP="007C4E2B">
      <w:pPr>
        <w:spacing w:line="201" w:lineRule="atLeast"/>
        <w:rPr>
          <w:rFonts w:ascii="Calibri" w:hAnsi="Calibri" w:cs="Calibri"/>
          <w:color w:val="000000" w:themeColor="text1"/>
          <w:sz w:val="20"/>
          <w:szCs w:val="18"/>
        </w:rPr>
      </w:pPr>
    </w:p>
    <w:p w14:paraId="57A770FA" w14:textId="77777777" w:rsidR="007C4E2B" w:rsidRPr="00F07C27" w:rsidRDefault="007C4E2B" w:rsidP="007C4E2B">
      <w:pPr>
        <w:spacing w:line="201" w:lineRule="atLeast"/>
        <w:jc w:val="center"/>
        <w:rPr>
          <w:rFonts w:cstheme="minorHAnsi"/>
          <w:bCs/>
        </w:rPr>
      </w:pPr>
      <w:r w:rsidRPr="00F07C27">
        <w:rPr>
          <w:rFonts w:cstheme="minorHAnsi"/>
          <w:bCs/>
          <w:noProof/>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735AE905" w14:textId="4EBF4368" w:rsidR="001F4CA1" w:rsidRDefault="001F4CA1" w:rsidP="0046634D">
      <w:pPr>
        <w:rPr>
          <w:rFonts w:asciiTheme="minorHAnsi" w:hAnsiTheme="minorHAnsi" w:cstheme="minorHAnsi"/>
          <w:sz w:val="20"/>
          <w:szCs w:val="18"/>
        </w:rPr>
      </w:pPr>
      <w:bookmarkStart w:id="21" w:name="_Toc390263766"/>
      <w:bookmarkStart w:id="22" w:name="_Toc390264172"/>
    </w:p>
    <w:p w14:paraId="1A89C905" w14:textId="32F18F4C" w:rsidR="001C5727" w:rsidRDefault="001C5727" w:rsidP="0046634D">
      <w:pPr>
        <w:rPr>
          <w:rFonts w:asciiTheme="minorHAnsi" w:hAnsiTheme="minorHAnsi" w:cstheme="minorHAnsi"/>
          <w:sz w:val="20"/>
          <w:szCs w:val="18"/>
        </w:rPr>
      </w:pPr>
    </w:p>
    <w:p w14:paraId="78131F36" w14:textId="10A15B33" w:rsidR="001C5727" w:rsidRDefault="001C5727" w:rsidP="0046634D">
      <w:pPr>
        <w:rPr>
          <w:rFonts w:asciiTheme="minorHAnsi" w:hAnsiTheme="minorHAnsi" w:cstheme="minorHAnsi"/>
          <w:sz w:val="20"/>
          <w:szCs w:val="18"/>
        </w:rPr>
      </w:pPr>
    </w:p>
    <w:p w14:paraId="19345B51" w14:textId="089FF737" w:rsidR="001C5727" w:rsidRDefault="001C5727" w:rsidP="0046634D">
      <w:pPr>
        <w:rPr>
          <w:rFonts w:asciiTheme="minorHAnsi" w:hAnsiTheme="minorHAnsi" w:cstheme="minorHAnsi"/>
          <w:sz w:val="20"/>
          <w:szCs w:val="18"/>
        </w:rPr>
      </w:pPr>
    </w:p>
    <w:p w14:paraId="7BDBA2B6" w14:textId="33FE26FD" w:rsidR="001C5727" w:rsidRDefault="001C5727" w:rsidP="0046634D">
      <w:pPr>
        <w:rPr>
          <w:rFonts w:asciiTheme="minorHAnsi" w:hAnsiTheme="minorHAnsi" w:cstheme="minorHAnsi"/>
          <w:sz w:val="20"/>
          <w:szCs w:val="18"/>
        </w:rPr>
      </w:pPr>
    </w:p>
    <w:p w14:paraId="382A8FF4" w14:textId="53E14786" w:rsidR="001C5727" w:rsidRDefault="001C5727" w:rsidP="0046634D">
      <w:pPr>
        <w:rPr>
          <w:rFonts w:asciiTheme="minorHAnsi" w:hAnsiTheme="minorHAnsi" w:cstheme="minorHAnsi"/>
          <w:sz w:val="20"/>
          <w:szCs w:val="18"/>
        </w:rPr>
      </w:pPr>
    </w:p>
    <w:p w14:paraId="0481CF40" w14:textId="02F88F7D" w:rsidR="001C5727" w:rsidRDefault="001C5727" w:rsidP="0046634D">
      <w:pPr>
        <w:rPr>
          <w:rFonts w:asciiTheme="minorHAnsi" w:hAnsiTheme="minorHAnsi" w:cstheme="minorHAnsi"/>
          <w:sz w:val="20"/>
          <w:szCs w:val="18"/>
        </w:rPr>
      </w:pPr>
    </w:p>
    <w:p w14:paraId="14A55B98" w14:textId="26B79E01" w:rsidR="001C5727" w:rsidRDefault="001C5727" w:rsidP="0046634D">
      <w:pPr>
        <w:rPr>
          <w:rFonts w:asciiTheme="minorHAnsi" w:hAnsiTheme="minorHAnsi" w:cstheme="minorHAnsi"/>
          <w:sz w:val="20"/>
          <w:szCs w:val="18"/>
        </w:rPr>
      </w:pPr>
    </w:p>
    <w:p w14:paraId="6D35574A" w14:textId="3262A44D" w:rsidR="001C5727" w:rsidRDefault="001C5727" w:rsidP="0046634D">
      <w:pPr>
        <w:rPr>
          <w:rFonts w:asciiTheme="minorHAnsi" w:hAnsiTheme="minorHAnsi" w:cstheme="minorHAnsi"/>
          <w:sz w:val="20"/>
          <w:szCs w:val="18"/>
        </w:rPr>
      </w:pPr>
    </w:p>
    <w:p w14:paraId="0D45DF8A" w14:textId="4C9D6223" w:rsidR="001C5727" w:rsidRDefault="001C5727" w:rsidP="0046634D">
      <w:pPr>
        <w:rPr>
          <w:rFonts w:asciiTheme="minorHAnsi" w:hAnsiTheme="minorHAnsi" w:cstheme="minorHAnsi"/>
          <w:sz w:val="20"/>
          <w:szCs w:val="18"/>
        </w:rPr>
      </w:pPr>
    </w:p>
    <w:p w14:paraId="4CCAAA9C" w14:textId="160010F8" w:rsidR="001C5727" w:rsidRDefault="001C5727" w:rsidP="0046634D">
      <w:pPr>
        <w:rPr>
          <w:rFonts w:asciiTheme="minorHAnsi" w:hAnsiTheme="minorHAnsi" w:cstheme="minorHAnsi"/>
          <w:sz w:val="20"/>
          <w:szCs w:val="18"/>
        </w:rPr>
      </w:pPr>
    </w:p>
    <w:p w14:paraId="0E50766E" w14:textId="196A353A" w:rsidR="001C5727" w:rsidRDefault="001C5727" w:rsidP="0046634D">
      <w:pPr>
        <w:rPr>
          <w:rFonts w:asciiTheme="minorHAnsi" w:hAnsiTheme="minorHAnsi" w:cstheme="minorHAnsi"/>
          <w:sz w:val="20"/>
          <w:szCs w:val="18"/>
        </w:rPr>
      </w:pPr>
    </w:p>
    <w:p w14:paraId="1A88B2BC" w14:textId="77777777" w:rsidR="001C5727" w:rsidRDefault="001C5727" w:rsidP="0046634D">
      <w:pPr>
        <w:rPr>
          <w:rFonts w:asciiTheme="minorHAnsi" w:hAnsiTheme="minorHAnsi" w:cstheme="minorHAnsi"/>
          <w:sz w:val="20"/>
          <w:szCs w:val="18"/>
        </w:rPr>
      </w:pPr>
    </w:p>
    <w:p w14:paraId="410E48CB" w14:textId="77777777" w:rsidR="00C56771" w:rsidRDefault="00C56771" w:rsidP="0046634D">
      <w:pPr>
        <w:rPr>
          <w:rFonts w:asciiTheme="minorHAnsi" w:hAnsiTheme="minorHAnsi" w:cstheme="minorHAnsi"/>
          <w:sz w:val="20"/>
          <w:szCs w:val="18"/>
        </w:rPr>
      </w:pPr>
    </w:p>
    <w:p w14:paraId="725B224A" w14:textId="77777777" w:rsidR="002F0D75" w:rsidRPr="000B12E5" w:rsidRDefault="002F0D75" w:rsidP="002F0D75">
      <w:pPr>
        <w:spacing w:after="0" w:line="240" w:lineRule="auto"/>
        <w:rPr>
          <w:rFonts w:asciiTheme="minorHAnsi" w:hAnsiTheme="minorHAnsi" w:cstheme="minorHAnsi"/>
          <w:b/>
          <w:bCs/>
          <w:sz w:val="20"/>
        </w:rPr>
      </w:pPr>
      <w:r w:rsidRPr="000B12E5">
        <w:rPr>
          <w:rFonts w:asciiTheme="minorHAnsi" w:hAnsiTheme="minorHAnsi" w:cstheme="minorHAnsi"/>
          <w:b/>
          <w:bCs/>
          <w:sz w:val="20"/>
        </w:rPr>
        <w:lastRenderedPageBreak/>
        <w:t>Immersion Effect Correction Factor</w:t>
      </w:r>
    </w:p>
    <w:p w14:paraId="2D3F6686" w14:textId="2BAC961B" w:rsidR="002F0D75" w:rsidRPr="000B12E5" w:rsidRDefault="002F0D75" w:rsidP="002F0D75">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w:t>
      </w:r>
      <w:r w:rsidR="001C5727" w:rsidRPr="000B12E5">
        <w:rPr>
          <w:rFonts w:asciiTheme="minorHAnsi" w:hAnsiTheme="minorHAnsi" w:cstheme="minorHAnsi"/>
          <w:sz w:val="20"/>
        </w:rPr>
        <w:t>) and</w:t>
      </w:r>
      <w:r w:rsidRPr="000B12E5">
        <w:rPr>
          <w:rFonts w:asciiTheme="minorHAnsi" w:hAnsiTheme="minorHAnsi" w:cstheme="minorHAnsi"/>
          <w:sz w:val="20"/>
        </w:rPr>
        <w:t xml:space="preserve">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744CDD0C" w14:textId="3FDC203E" w:rsidR="002F0D75" w:rsidRDefault="002F0D75" w:rsidP="002F0D75">
      <w:pPr>
        <w:spacing w:after="0" w:line="240" w:lineRule="auto"/>
        <w:rPr>
          <w:rFonts w:asciiTheme="minorHAnsi" w:hAnsiTheme="minorHAnsi" w:cstheme="minorHAnsi"/>
          <w:sz w:val="20"/>
        </w:rPr>
      </w:pPr>
      <w:r w:rsidRPr="000B12E5">
        <w:rPr>
          <w:rFonts w:asciiTheme="minorHAnsi" w:hAnsiTheme="minorHAnsi" w:cstheme="minorHAnsi"/>
          <w:sz w:val="20"/>
        </w:rPr>
        <w:t xml:space="preserve">Apogee </w:t>
      </w:r>
      <w:r>
        <w:rPr>
          <w:rFonts w:asciiTheme="minorHAnsi" w:hAnsiTheme="minorHAnsi" w:cstheme="minorHAnsi"/>
          <w:sz w:val="20"/>
        </w:rPr>
        <w:t>M</w:t>
      </w:r>
      <w:r w:rsidRPr="000B12E5">
        <w:rPr>
          <w:rFonts w:asciiTheme="minorHAnsi" w:hAnsiTheme="minorHAnsi" w:cstheme="minorHAnsi"/>
          <w:sz w:val="20"/>
        </w:rPr>
        <w:t>Q-</w:t>
      </w:r>
      <w:r>
        <w:rPr>
          <w:rFonts w:asciiTheme="minorHAnsi" w:hAnsiTheme="minorHAnsi" w:cstheme="minorHAnsi"/>
          <w:sz w:val="20"/>
        </w:rPr>
        <w:t>62</w:t>
      </w:r>
      <w:r w:rsidRPr="000B12E5">
        <w:rPr>
          <w:rFonts w:asciiTheme="minorHAnsi" w:hAnsiTheme="minorHAnsi" w:cstheme="minorHAnsi"/>
          <w:sz w:val="20"/>
        </w:rPr>
        <w:t xml:space="preserve">0 series </w:t>
      </w:r>
      <w:proofErr w:type="spellStart"/>
      <w:r>
        <w:rPr>
          <w:rFonts w:asciiTheme="minorHAnsi" w:hAnsiTheme="minorHAnsi" w:cstheme="minorHAnsi"/>
          <w:sz w:val="20"/>
        </w:rPr>
        <w:t>ePFD</w:t>
      </w:r>
      <w:proofErr w:type="spellEnd"/>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6308FB05" w14:textId="77777777" w:rsidR="001C5727" w:rsidRDefault="001C5727" w:rsidP="001C5727">
      <w:pPr>
        <w:tabs>
          <w:tab w:val="left" w:pos="7245"/>
        </w:tabs>
        <w:rPr>
          <w:rFonts w:asciiTheme="minorHAnsi" w:hAnsiTheme="minorHAnsi" w:cstheme="minorHAnsi"/>
          <w:color w:val="000000"/>
          <w:sz w:val="20"/>
        </w:rPr>
      </w:pPr>
      <w:r w:rsidRPr="001C5727">
        <w:rPr>
          <w:rFonts w:asciiTheme="minorHAnsi" w:hAnsiTheme="minorHAnsi" w:cstheme="minorHAnsi"/>
          <w:b/>
          <w:bCs/>
          <w:sz w:val="20"/>
          <w:highlight w:val="yellow"/>
        </w:rPr>
        <w:t>NOTE:</w:t>
      </w:r>
      <w:r w:rsidRPr="001C5727">
        <w:rPr>
          <w:rFonts w:asciiTheme="minorHAnsi" w:hAnsiTheme="minorHAnsi" w:cstheme="minorHAnsi"/>
          <w:sz w:val="20"/>
        </w:rPr>
        <w:t xml:space="preserve"> The handheld meter portion of the instrument is </w:t>
      </w:r>
      <w:r w:rsidRPr="001C5727">
        <w:rPr>
          <w:rFonts w:asciiTheme="minorHAnsi" w:hAnsiTheme="minorHAnsi" w:cstheme="minorHAnsi"/>
          <w:b/>
          <w:bCs/>
          <w:sz w:val="20"/>
        </w:rPr>
        <w:t>not</w:t>
      </w:r>
      <w:r w:rsidRPr="001C5727">
        <w:rPr>
          <w:rFonts w:asciiTheme="minorHAnsi" w:hAnsiTheme="minorHAnsi" w:cstheme="minorHAnsi"/>
          <w:sz w:val="20"/>
        </w:rPr>
        <w:t xml:space="preserve"> waterproof. Do </w:t>
      </w:r>
      <w:r w:rsidRPr="001C5727">
        <w:rPr>
          <w:rFonts w:asciiTheme="minorHAnsi" w:hAnsiTheme="minorHAnsi" w:cstheme="minorHAnsi"/>
          <w:b/>
          <w:bCs/>
          <w:sz w:val="20"/>
        </w:rPr>
        <w:t>not</w:t>
      </w:r>
      <w:r w:rsidRPr="001C5727">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43C9024E" w14:textId="1D33B08E" w:rsidR="002F0D75" w:rsidRPr="001C5727" w:rsidRDefault="002F0D75" w:rsidP="001C5727">
      <w:pPr>
        <w:tabs>
          <w:tab w:val="left" w:pos="7245"/>
        </w:tabs>
        <w:rPr>
          <w:rFonts w:asciiTheme="minorHAnsi" w:hAnsiTheme="minorHAnsi" w:cstheme="minorHAnsi"/>
          <w:color w:val="000000"/>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30"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116A4860" w14:textId="77777777" w:rsidR="002F0D75" w:rsidRDefault="002F0D75" w:rsidP="002F0D75">
      <w:pPr>
        <w:spacing w:after="0" w:line="240" w:lineRule="auto"/>
      </w:pPr>
    </w:p>
    <w:p w14:paraId="35673CC7" w14:textId="77777777" w:rsidR="002F0D75" w:rsidRPr="000B12E5" w:rsidRDefault="002F0D75" w:rsidP="002F0D75">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54937715" w14:textId="77777777" w:rsidR="002F0D75" w:rsidRPr="000B12E5" w:rsidRDefault="002F0D75" w:rsidP="002F0D75">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5C0B6557" w14:textId="77777777" w:rsidR="00C56771" w:rsidRDefault="00C56771" w:rsidP="0046634D">
      <w:pPr>
        <w:rPr>
          <w:rFonts w:asciiTheme="minorHAnsi" w:hAnsiTheme="minorHAnsi" w:cstheme="minorHAnsi"/>
          <w:sz w:val="20"/>
          <w:szCs w:val="18"/>
        </w:rPr>
      </w:pPr>
    </w:p>
    <w:p w14:paraId="3C3BB364" w14:textId="77777777" w:rsidR="00C56771" w:rsidRDefault="00C56771" w:rsidP="0046634D">
      <w:pPr>
        <w:rPr>
          <w:rFonts w:asciiTheme="minorHAnsi" w:hAnsiTheme="minorHAnsi" w:cstheme="minorHAnsi"/>
          <w:sz w:val="20"/>
          <w:szCs w:val="18"/>
        </w:rPr>
      </w:pPr>
    </w:p>
    <w:p w14:paraId="01AA4CE5" w14:textId="77777777" w:rsidR="001F4CA1" w:rsidRDefault="001F4CA1" w:rsidP="0046634D">
      <w:pPr>
        <w:rPr>
          <w:rFonts w:asciiTheme="minorHAnsi" w:hAnsiTheme="minorHAnsi" w:cstheme="minorHAnsi"/>
          <w:sz w:val="20"/>
          <w:szCs w:val="18"/>
        </w:rPr>
      </w:pPr>
    </w:p>
    <w:p w14:paraId="7D54AC34" w14:textId="77777777" w:rsidR="001F4CA1" w:rsidRDefault="001F4CA1" w:rsidP="0046634D">
      <w:pPr>
        <w:rPr>
          <w:rFonts w:asciiTheme="minorHAnsi" w:hAnsiTheme="minorHAnsi" w:cstheme="minorHAnsi"/>
          <w:sz w:val="20"/>
          <w:szCs w:val="18"/>
        </w:rPr>
      </w:pPr>
    </w:p>
    <w:p w14:paraId="345F3DE1" w14:textId="321680C1" w:rsidR="001F4CA1" w:rsidRDefault="001F4CA1" w:rsidP="0046634D">
      <w:pPr>
        <w:rPr>
          <w:rFonts w:asciiTheme="minorHAnsi" w:hAnsiTheme="minorHAnsi" w:cstheme="minorHAnsi"/>
          <w:sz w:val="20"/>
          <w:szCs w:val="18"/>
        </w:rPr>
      </w:pPr>
    </w:p>
    <w:p w14:paraId="24563F36" w14:textId="1BC3BEF4" w:rsidR="001C5727" w:rsidRDefault="001C5727" w:rsidP="0046634D">
      <w:pPr>
        <w:rPr>
          <w:rFonts w:asciiTheme="minorHAnsi" w:hAnsiTheme="minorHAnsi" w:cstheme="minorHAnsi"/>
          <w:sz w:val="20"/>
          <w:szCs w:val="18"/>
        </w:rPr>
      </w:pPr>
    </w:p>
    <w:p w14:paraId="3F81634B" w14:textId="687E6250" w:rsidR="001C5727" w:rsidRDefault="001C5727" w:rsidP="0046634D">
      <w:pPr>
        <w:rPr>
          <w:rFonts w:asciiTheme="minorHAnsi" w:hAnsiTheme="minorHAnsi" w:cstheme="minorHAnsi"/>
          <w:sz w:val="20"/>
          <w:szCs w:val="18"/>
        </w:rPr>
      </w:pPr>
    </w:p>
    <w:p w14:paraId="538E8F2C" w14:textId="56FD7A07" w:rsidR="001C5727" w:rsidRDefault="001C5727" w:rsidP="0046634D">
      <w:pPr>
        <w:rPr>
          <w:rFonts w:asciiTheme="minorHAnsi" w:hAnsiTheme="minorHAnsi" w:cstheme="minorHAnsi"/>
          <w:sz w:val="20"/>
          <w:szCs w:val="18"/>
        </w:rPr>
      </w:pPr>
    </w:p>
    <w:p w14:paraId="553F4D5C" w14:textId="10B39E5E" w:rsidR="001C5727" w:rsidRDefault="001C5727" w:rsidP="0046634D">
      <w:pPr>
        <w:rPr>
          <w:rFonts w:asciiTheme="minorHAnsi" w:hAnsiTheme="minorHAnsi" w:cstheme="minorHAnsi"/>
          <w:sz w:val="20"/>
          <w:szCs w:val="18"/>
        </w:rPr>
      </w:pPr>
    </w:p>
    <w:p w14:paraId="55CF33E5" w14:textId="5D4C0548" w:rsidR="001C5727" w:rsidRDefault="001C5727" w:rsidP="0046634D">
      <w:pPr>
        <w:rPr>
          <w:rFonts w:asciiTheme="minorHAnsi" w:hAnsiTheme="minorHAnsi" w:cstheme="minorHAnsi"/>
          <w:sz w:val="20"/>
          <w:szCs w:val="18"/>
        </w:rPr>
      </w:pPr>
    </w:p>
    <w:p w14:paraId="4873845B" w14:textId="7A1EF625" w:rsidR="001C5727" w:rsidRDefault="001C5727" w:rsidP="0046634D">
      <w:pPr>
        <w:rPr>
          <w:rFonts w:asciiTheme="minorHAnsi" w:hAnsiTheme="minorHAnsi" w:cstheme="minorHAnsi"/>
          <w:sz w:val="20"/>
          <w:szCs w:val="18"/>
        </w:rPr>
      </w:pPr>
    </w:p>
    <w:p w14:paraId="10D5E287" w14:textId="5E90F0B5" w:rsidR="001C5727" w:rsidRDefault="001C5727" w:rsidP="0046634D">
      <w:pPr>
        <w:rPr>
          <w:rFonts w:asciiTheme="minorHAnsi" w:hAnsiTheme="minorHAnsi" w:cstheme="minorHAnsi"/>
          <w:sz w:val="20"/>
          <w:szCs w:val="18"/>
        </w:rPr>
      </w:pPr>
    </w:p>
    <w:p w14:paraId="796F4517" w14:textId="77777777" w:rsidR="001C5727" w:rsidRDefault="001C5727" w:rsidP="0046634D">
      <w:pPr>
        <w:rPr>
          <w:rFonts w:asciiTheme="minorHAnsi" w:hAnsiTheme="minorHAnsi" w:cstheme="minorHAnsi"/>
          <w:sz w:val="20"/>
          <w:szCs w:val="18"/>
        </w:rPr>
      </w:pPr>
    </w:p>
    <w:p w14:paraId="2402AAC6" w14:textId="77777777" w:rsidR="002F0D75" w:rsidRDefault="002F0D75" w:rsidP="002F0D75">
      <w:pPr>
        <w:pStyle w:val="Heading3"/>
      </w:pPr>
      <w:bookmarkStart w:id="23" w:name="_Toc71794494"/>
      <w:r>
        <w:lastRenderedPageBreak/>
        <w:t>Apogee AMS Software</w:t>
      </w:r>
      <w:bookmarkEnd w:id="23"/>
    </w:p>
    <w:p w14:paraId="155E4500" w14:textId="77777777" w:rsidR="002F0D75" w:rsidRPr="003F5FA9" w:rsidRDefault="002F0D75" w:rsidP="002F0D75">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1"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5C89C706" w14:textId="77777777" w:rsidR="002F0D75" w:rsidRPr="00007291" w:rsidRDefault="002F0D75" w:rsidP="002F0D75">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2"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2CA50999" w14:textId="77777777" w:rsidR="002F0D75" w:rsidRDefault="002F0D75" w:rsidP="002F0D75">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2688" behindDoc="1" locked="0" layoutInCell="1" allowOverlap="1" wp14:anchorId="59A8C1E8" wp14:editId="3A23C5FC">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DF2F2" w14:textId="77777777" w:rsidR="002F0D75" w:rsidRDefault="002F0D75" w:rsidP="002F0D75">
      <w:pPr>
        <w:spacing w:line="201" w:lineRule="atLeast"/>
        <w:rPr>
          <w:rFonts w:ascii="Calibri" w:hAnsi="Calibri" w:cs="Calibri"/>
          <w:b/>
          <w:sz w:val="20"/>
          <w:szCs w:val="18"/>
        </w:rPr>
      </w:pPr>
    </w:p>
    <w:p w14:paraId="5F0E08E0" w14:textId="77777777" w:rsidR="002F0D75" w:rsidRDefault="002F0D75" w:rsidP="002F0D75">
      <w:pPr>
        <w:spacing w:line="201" w:lineRule="atLeast"/>
        <w:rPr>
          <w:rFonts w:ascii="Calibri" w:hAnsi="Calibri" w:cs="Calibri"/>
          <w:b/>
          <w:sz w:val="20"/>
          <w:szCs w:val="18"/>
        </w:rPr>
      </w:pPr>
    </w:p>
    <w:p w14:paraId="387766D9" w14:textId="77777777" w:rsidR="002F0D75" w:rsidRDefault="002F0D75" w:rsidP="002F0D75">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1904" behindDoc="0" locked="0" layoutInCell="1" allowOverlap="1" wp14:anchorId="096F332F" wp14:editId="0A0B555D">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B800D" w14:textId="77777777" w:rsidR="002F0D75" w:rsidRPr="00007291" w:rsidRDefault="002F0D75" w:rsidP="002F0D75">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F9C4200" w14:textId="77777777" w:rsidR="002F0D75" w:rsidRPr="000C4385" w:rsidRDefault="002F0D75" w:rsidP="002F0D75">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F332F" id="Text Box 100" o:spid="_x0000_s1033" type="#_x0000_t202" style="position:absolute;margin-left:0;margin-top:1.15pt;width:249.75pt;height:71.2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k/+AEAAM0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y5yvA0RgXUB5Jt4I417Rf0CXBvAnZz3tVM7d&#10;j6NAxVn70ZB2N+lyGZYwGnTBl94iGsvVekERYSTB5Nxfrns/Lu3Roq4bqjJOysAdaV3pKMNzR1Pr&#10;tDNRnWm/w1K+tGPW81+4+wU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AqsWT/4AQAAzQMAAA4AAAAAAAAAAAAAAAAALgIA&#10;AGRycy9lMm9Eb2MueG1sUEsBAi0AFAAGAAgAAAAhANXrE3HdAAAABgEAAA8AAAAAAAAAAAAAAAAA&#10;UgQAAGRycy9kb3ducmV2LnhtbFBLBQYAAAAABAAEAPMAAABcBQAAAAA=&#10;" stroked="f">
                <v:textbox inset=",0">
                  <w:txbxContent>
                    <w:p w14:paraId="52EB800D" w14:textId="77777777" w:rsidR="002F0D75" w:rsidRPr="00007291" w:rsidRDefault="002F0D75" w:rsidP="002F0D75">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F9C4200" w14:textId="77777777" w:rsidR="002F0D75" w:rsidRPr="000C4385" w:rsidRDefault="002F0D75" w:rsidP="002F0D75">
                      <w:pPr>
                        <w:rPr>
                          <w:rFonts w:ascii="Segoe UI Semilight" w:hAnsi="Segoe UI Semilight" w:cs="Segoe UI Semilight"/>
                          <w:sz w:val="16"/>
                          <w:szCs w:val="16"/>
                        </w:rPr>
                      </w:pPr>
                    </w:p>
                  </w:txbxContent>
                </v:textbox>
                <w10:wrap anchorx="margin"/>
              </v:shape>
            </w:pict>
          </mc:Fallback>
        </mc:AlternateContent>
      </w:r>
    </w:p>
    <w:p w14:paraId="57B154C5" w14:textId="77777777" w:rsidR="002F0D75" w:rsidRDefault="002F0D75" w:rsidP="002F0D75">
      <w:pPr>
        <w:spacing w:line="201" w:lineRule="atLeast"/>
        <w:rPr>
          <w:rFonts w:ascii="Calibri" w:hAnsi="Calibri" w:cs="Calibri"/>
          <w:b/>
          <w:sz w:val="20"/>
          <w:szCs w:val="18"/>
        </w:rPr>
      </w:pPr>
    </w:p>
    <w:p w14:paraId="490DDD69" w14:textId="77777777" w:rsidR="002F0D75" w:rsidRDefault="002F0D75" w:rsidP="002F0D75">
      <w:pPr>
        <w:spacing w:line="201" w:lineRule="atLeast"/>
        <w:rPr>
          <w:rFonts w:ascii="Calibri" w:hAnsi="Calibri" w:cs="Calibri"/>
          <w:b/>
          <w:sz w:val="20"/>
          <w:szCs w:val="18"/>
        </w:rPr>
      </w:pPr>
    </w:p>
    <w:p w14:paraId="33F3E8CD" w14:textId="77777777" w:rsidR="002F0D75" w:rsidRDefault="002F0D75" w:rsidP="002F0D75">
      <w:pPr>
        <w:spacing w:line="201" w:lineRule="atLeast"/>
        <w:rPr>
          <w:rFonts w:ascii="Calibri" w:hAnsi="Calibri" w:cs="Calibri"/>
          <w:b/>
          <w:sz w:val="20"/>
          <w:szCs w:val="18"/>
        </w:rPr>
      </w:pPr>
    </w:p>
    <w:p w14:paraId="2F36CA47" w14:textId="77777777" w:rsidR="002F0D75" w:rsidRDefault="002F0D75" w:rsidP="002F0D75">
      <w:pPr>
        <w:spacing w:line="201" w:lineRule="atLeast"/>
        <w:rPr>
          <w:rFonts w:ascii="Calibri" w:hAnsi="Calibri" w:cs="Calibri"/>
          <w:b/>
          <w:sz w:val="20"/>
          <w:szCs w:val="18"/>
        </w:rPr>
      </w:pPr>
    </w:p>
    <w:p w14:paraId="63FADC69" w14:textId="77777777" w:rsidR="002F0D75" w:rsidRDefault="002F0D75" w:rsidP="002F0D75">
      <w:pPr>
        <w:spacing w:line="201" w:lineRule="atLeast"/>
        <w:rPr>
          <w:rFonts w:ascii="Calibri" w:hAnsi="Calibri" w:cs="Calibri"/>
          <w:b/>
          <w:sz w:val="20"/>
          <w:szCs w:val="18"/>
        </w:rPr>
      </w:pPr>
    </w:p>
    <w:p w14:paraId="29E68116" w14:textId="77777777" w:rsidR="002F0D75" w:rsidRDefault="002F0D75" w:rsidP="002F0D75">
      <w:pPr>
        <w:spacing w:line="201" w:lineRule="atLeast"/>
        <w:rPr>
          <w:rFonts w:ascii="Calibri" w:hAnsi="Calibri" w:cs="Calibri"/>
          <w:b/>
          <w:sz w:val="20"/>
          <w:szCs w:val="18"/>
        </w:rPr>
      </w:pPr>
    </w:p>
    <w:p w14:paraId="0AF2F3C6" w14:textId="77777777" w:rsidR="002F0D75" w:rsidRDefault="002F0D75" w:rsidP="002F0D75">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2928" behindDoc="0" locked="0" layoutInCell="1" allowOverlap="1" wp14:anchorId="6FD6889B" wp14:editId="14438884">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CB439"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4"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6889B" id="_x0000_s1034" type="#_x0000_t202" style="position:absolute;margin-left:0;margin-top:.95pt;width:249.75pt;height:112.4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L7+AEAAM4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" stroked="f">
                <v:textbox inset=",0">
                  <w:txbxContent>
                    <w:p w14:paraId="189CB439"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5"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63712" behindDoc="1" locked="0" layoutInCell="1" allowOverlap="1" wp14:anchorId="7DD8DA22" wp14:editId="033554AC">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EB10C" w14:textId="77777777" w:rsidR="002F0D75" w:rsidRDefault="002F0D75" w:rsidP="002F0D75">
      <w:pPr>
        <w:spacing w:line="201" w:lineRule="atLeast"/>
        <w:rPr>
          <w:rFonts w:ascii="Calibri" w:hAnsi="Calibri" w:cs="Calibri"/>
          <w:b/>
          <w:sz w:val="20"/>
          <w:szCs w:val="18"/>
        </w:rPr>
      </w:pPr>
    </w:p>
    <w:p w14:paraId="085AE318" w14:textId="77777777" w:rsidR="002F0D75" w:rsidRDefault="002F0D75" w:rsidP="002F0D75">
      <w:pPr>
        <w:spacing w:line="201" w:lineRule="atLeast"/>
        <w:rPr>
          <w:rFonts w:ascii="Calibri" w:hAnsi="Calibri" w:cs="Calibri"/>
          <w:b/>
          <w:sz w:val="20"/>
          <w:szCs w:val="18"/>
        </w:rPr>
      </w:pPr>
    </w:p>
    <w:p w14:paraId="21C6B902" w14:textId="77777777" w:rsidR="002F0D75" w:rsidRDefault="002F0D75" w:rsidP="002F0D75">
      <w:pPr>
        <w:spacing w:line="201" w:lineRule="atLeast"/>
        <w:rPr>
          <w:rFonts w:ascii="Calibri" w:hAnsi="Calibri" w:cs="Calibri"/>
          <w:b/>
          <w:sz w:val="20"/>
          <w:szCs w:val="18"/>
        </w:rPr>
      </w:pPr>
    </w:p>
    <w:p w14:paraId="5FB4386C" w14:textId="77777777" w:rsidR="002F0D75" w:rsidRDefault="002F0D75" w:rsidP="002F0D75">
      <w:pPr>
        <w:spacing w:line="201" w:lineRule="atLeast"/>
        <w:rPr>
          <w:rFonts w:ascii="Calibri" w:hAnsi="Calibri" w:cs="Calibri"/>
          <w:b/>
          <w:sz w:val="20"/>
          <w:szCs w:val="18"/>
        </w:rPr>
      </w:pPr>
    </w:p>
    <w:p w14:paraId="1FE57801" w14:textId="77777777" w:rsidR="002F0D75" w:rsidRDefault="002F0D75" w:rsidP="002F0D75">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4736" behindDoc="1" locked="0" layoutInCell="1" allowOverlap="1" wp14:anchorId="2FFE09F3" wp14:editId="3FD08359">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98000" w14:textId="77777777" w:rsidR="002F0D75" w:rsidRDefault="002F0D75" w:rsidP="002F0D75">
      <w:pPr>
        <w:spacing w:line="201" w:lineRule="atLeast"/>
        <w:rPr>
          <w:rFonts w:ascii="Calibri" w:hAnsi="Calibri" w:cs="Calibri"/>
          <w:b/>
          <w:sz w:val="20"/>
          <w:szCs w:val="18"/>
        </w:rPr>
      </w:pPr>
    </w:p>
    <w:p w14:paraId="55F05E55" w14:textId="77777777" w:rsidR="002F0D75" w:rsidRDefault="002F0D75" w:rsidP="002F0D75">
      <w:pPr>
        <w:spacing w:line="201" w:lineRule="atLeast"/>
        <w:rPr>
          <w:rFonts w:ascii="Calibri" w:hAnsi="Calibri" w:cs="Calibri"/>
          <w:b/>
          <w:sz w:val="20"/>
          <w:szCs w:val="18"/>
        </w:rPr>
      </w:pPr>
    </w:p>
    <w:p w14:paraId="015FD706" w14:textId="570CAA49" w:rsidR="002F0D75" w:rsidRDefault="001C5727" w:rsidP="002F0D75">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3952" behindDoc="0" locked="0" layoutInCell="1" allowOverlap="1" wp14:anchorId="3D4BD688" wp14:editId="1BED8CA9">
                <wp:simplePos x="0" y="0"/>
                <wp:positionH relativeFrom="margin">
                  <wp:align>left</wp:align>
                </wp:positionH>
                <wp:positionV relativeFrom="paragraph">
                  <wp:posOffset>13335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30DD2" w14:textId="77777777" w:rsidR="002F0D75" w:rsidRDefault="002F0D75" w:rsidP="002F0D75">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1526213C"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BD688" id="_x0000_s1035" type="#_x0000_t202" style="position:absolute;margin-left:0;margin-top:1.05pt;width:249.75pt;height:99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" stroked="f">
                <v:textbox inset=",0">
                  <w:txbxContent>
                    <w:p w14:paraId="69B30DD2" w14:textId="77777777" w:rsidR="002F0D75" w:rsidRDefault="002F0D75" w:rsidP="002F0D75">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1526213C"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54C8A31F" w14:textId="727A4096" w:rsidR="002F0D75" w:rsidRDefault="002F0D75" w:rsidP="002F0D75">
      <w:pPr>
        <w:spacing w:line="201" w:lineRule="atLeast"/>
        <w:rPr>
          <w:rFonts w:ascii="Calibri" w:hAnsi="Calibri" w:cs="Calibri"/>
          <w:b/>
          <w:sz w:val="20"/>
          <w:szCs w:val="18"/>
        </w:rPr>
      </w:pPr>
    </w:p>
    <w:p w14:paraId="3026C0F8" w14:textId="77777777" w:rsidR="002F0D75" w:rsidRDefault="002F0D75" w:rsidP="002F0D75">
      <w:pPr>
        <w:spacing w:line="201" w:lineRule="atLeast"/>
        <w:rPr>
          <w:rFonts w:ascii="Calibri" w:hAnsi="Calibri" w:cs="Calibri"/>
          <w:b/>
          <w:sz w:val="20"/>
          <w:szCs w:val="18"/>
        </w:rPr>
      </w:pPr>
    </w:p>
    <w:p w14:paraId="59C5ADD4" w14:textId="77777777" w:rsidR="002F0D75" w:rsidRDefault="002F0D75" w:rsidP="002F0D75">
      <w:pPr>
        <w:spacing w:line="201" w:lineRule="atLeast"/>
        <w:rPr>
          <w:rFonts w:ascii="Calibri" w:hAnsi="Calibri" w:cs="Calibri"/>
          <w:b/>
          <w:sz w:val="20"/>
          <w:szCs w:val="18"/>
        </w:rPr>
      </w:pPr>
    </w:p>
    <w:p w14:paraId="0FAA7FA7" w14:textId="77777777" w:rsidR="002F0D75" w:rsidRDefault="002F0D75" w:rsidP="002F0D75">
      <w:pPr>
        <w:spacing w:line="201" w:lineRule="atLeast"/>
        <w:rPr>
          <w:rFonts w:ascii="Calibri" w:hAnsi="Calibri" w:cs="Calibri"/>
          <w:b/>
          <w:sz w:val="20"/>
          <w:szCs w:val="18"/>
        </w:rPr>
      </w:pPr>
    </w:p>
    <w:p w14:paraId="1AEFD0C8" w14:textId="77777777" w:rsidR="002F0D75" w:rsidRDefault="002F0D75" w:rsidP="002F0D75">
      <w:pPr>
        <w:spacing w:line="201" w:lineRule="atLeast"/>
        <w:rPr>
          <w:rFonts w:ascii="Calibri" w:hAnsi="Calibri" w:cs="Calibri"/>
          <w:b/>
          <w:sz w:val="20"/>
          <w:szCs w:val="18"/>
        </w:rPr>
      </w:pPr>
    </w:p>
    <w:p w14:paraId="7D295B73" w14:textId="77777777" w:rsidR="002F0D75" w:rsidRDefault="002F0D75" w:rsidP="002F0D75">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5760" behindDoc="1" locked="0" layoutInCell="1" allowOverlap="1" wp14:anchorId="2C963602" wp14:editId="19A2B907">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63FF7" w14:textId="77777777" w:rsidR="002F0D75" w:rsidRDefault="002F0D75" w:rsidP="002F0D75">
      <w:pPr>
        <w:spacing w:line="201" w:lineRule="atLeast"/>
        <w:rPr>
          <w:rFonts w:ascii="Calibri" w:hAnsi="Calibri" w:cs="Calibri"/>
          <w:b/>
          <w:sz w:val="20"/>
          <w:szCs w:val="18"/>
        </w:rPr>
      </w:pPr>
    </w:p>
    <w:p w14:paraId="22F0C3DE" w14:textId="1BFD7C9B" w:rsidR="002F0D75" w:rsidRDefault="001C5727" w:rsidP="002F0D75">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8832" behindDoc="0" locked="0" layoutInCell="1" allowOverlap="1" wp14:anchorId="12A11444" wp14:editId="66A20C5D">
                <wp:simplePos x="0" y="0"/>
                <wp:positionH relativeFrom="margin">
                  <wp:align>left</wp:align>
                </wp:positionH>
                <wp:positionV relativeFrom="paragraph">
                  <wp:posOffset>5715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DAC88" w14:textId="61B554AB"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1C5727">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11444" id="_x0000_s1036" type="#_x0000_t202" style="position:absolute;margin-left:0;margin-top:.45pt;width:249.75pt;height:4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Vo+A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" stroked="f">
                <v:textbox inset=",0">
                  <w:txbxContent>
                    <w:p w14:paraId="0CADAC88" w14:textId="61B554AB"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1C5727">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0996ED06" w14:textId="72AE18E2" w:rsidR="002F0D75" w:rsidRDefault="002F0D75" w:rsidP="002F0D75">
      <w:pPr>
        <w:spacing w:line="201" w:lineRule="atLeast"/>
        <w:rPr>
          <w:rFonts w:ascii="Calibri" w:hAnsi="Calibri" w:cs="Calibri"/>
          <w:b/>
          <w:sz w:val="20"/>
          <w:szCs w:val="18"/>
        </w:rPr>
      </w:pPr>
    </w:p>
    <w:p w14:paraId="7E0FBCB1" w14:textId="77777777" w:rsidR="002F0D75" w:rsidRDefault="002F0D75" w:rsidP="002F0D75">
      <w:pPr>
        <w:spacing w:line="201" w:lineRule="atLeast"/>
        <w:rPr>
          <w:rFonts w:ascii="Calibri" w:hAnsi="Calibri" w:cs="Calibri"/>
          <w:b/>
          <w:sz w:val="20"/>
          <w:szCs w:val="18"/>
        </w:rPr>
      </w:pPr>
    </w:p>
    <w:p w14:paraId="3CC6D760" w14:textId="77777777" w:rsidR="002F0D75" w:rsidRDefault="002F0D75" w:rsidP="002F0D75">
      <w:pPr>
        <w:spacing w:line="201" w:lineRule="atLeast"/>
        <w:rPr>
          <w:rFonts w:ascii="Calibri" w:hAnsi="Calibri" w:cs="Calibri"/>
          <w:b/>
          <w:sz w:val="20"/>
          <w:szCs w:val="18"/>
        </w:rPr>
      </w:pPr>
    </w:p>
    <w:p w14:paraId="33414821" w14:textId="77777777" w:rsidR="002F0D75" w:rsidRDefault="002F0D75" w:rsidP="002F0D75">
      <w:pPr>
        <w:spacing w:line="201" w:lineRule="atLeast"/>
        <w:rPr>
          <w:rFonts w:ascii="Calibri" w:hAnsi="Calibri" w:cs="Calibri"/>
          <w:b/>
          <w:sz w:val="20"/>
          <w:szCs w:val="18"/>
        </w:rPr>
      </w:pPr>
    </w:p>
    <w:p w14:paraId="6A78F40D" w14:textId="77777777" w:rsidR="002F0D75" w:rsidRDefault="002F0D75" w:rsidP="002F0D75">
      <w:pPr>
        <w:spacing w:line="201" w:lineRule="atLeast"/>
        <w:rPr>
          <w:rFonts w:ascii="Calibri" w:hAnsi="Calibri" w:cs="Calibri"/>
          <w:b/>
          <w:sz w:val="20"/>
          <w:szCs w:val="18"/>
        </w:rPr>
      </w:pPr>
    </w:p>
    <w:p w14:paraId="3D377D4D" w14:textId="77777777" w:rsidR="002F0D75" w:rsidRDefault="002F0D75" w:rsidP="002F0D75">
      <w:pPr>
        <w:spacing w:line="201" w:lineRule="atLeast"/>
        <w:rPr>
          <w:rFonts w:ascii="Calibri" w:hAnsi="Calibri" w:cs="Calibri"/>
          <w:b/>
          <w:sz w:val="20"/>
          <w:szCs w:val="18"/>
        </w:rPr>
      </w:pPr>
    </w:p>
    <w:p w14:paraId="14CEC000" w14:textId="77777777" w:rsidR="002F0D75" w:rsidRDefault="002F0D75" w:rsidP="002F0D75">
      <w:pPr>
        <w:spacing w:line="201" w:lineRule="atLeast"/>
        <w:rPr>
          <w:rFonts w:ascii="Calibri" w:hAnsi="Calibri" w:cs="Calibri"/>
          <w:b/>
          <w:sz w:val="20"/>
          <w:szCs w:val="18"/>
        </w:rPr>
      </w:pPr>
    </w:p>
    <w:p w14:paraId="5AA88F59" w14:textId="77777777" w:rsidR="002F0D75" w:rsidRDefault="002F0D75" w:rsidP="002F0D75">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7808" behindDoc="1" locked="0" layoutInCell="1" allowOverlap="1" wp14:anchorId="53871B35" wp14:editId="012B9141">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030E3" w14:textId="77777777" w:rsidR="002F0D75" w:rsidRDefault="002F0D75" w:rsidP="002F0D75">
      <w:pPr>
        <w:spacing w:line="201" w:lineRule="atLeast"/>
        <w:rPr>
          <w:rFonts w:ascii="Calibri" w:hAnsi="Calibri" w:cs="Calibri"/>
          <w:b/>
          <w:sz w:val="20"/>
          <w:szCs w:val="18"/>
        </w:rPr>
      </w:pPr>
    </w:p>
    <w:p w14:paraId="29B028FE" w14:textId="77777777" w:rsidR="002F0D75" w:rsidRDefault="002F0D75" w:rsidP="002F0D75">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69856" behindDoc="0" locked="0" layoutInCell="1" allowOverlap="1" wp14:anchorId="7F702BA6" wp14:editId="0D4772A0">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5D97E"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02BA6" id="_x0000_s1037" type="#_x0000_t202" style="position:absolute;margin-left:0;margin-top:9.1pt;width:249.75pt;height:40.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4M+A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" stroked="f">
                <v:textbox inset=",0">
                  <w:txbxContent>
                    <w:p w14:paraId="62D5D97E" w14:textId="77777777" w:rsidR="002F0D75" w:rsidRPr="000C4385" w:rsidRDefault="002F0D75" w:rsidP="002F0D75">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66215869" w14:textId="77777777" w:rsidR="002F0D75" w:rsidRDefault="002F0D75" w:rsidP="002F0D75">
      <w:pPr>
        <w:spacing w:line="201" w:lineRule="atLeast"/>
        <w:rPr>
          <w:rFonts w:ascii="Calibri" w:hAnsi="Calibri" w:cs="Calibri"/>
          <w:b/>
          <w:sz w:val="20"/>
          <w:szCs w:val="18"/>
        </w:rPr>
      </w:pPr>
    </w:p>
    <w:p w14:paraId="2849A091" w14:textId="77777777" w:rsidR="002F0D75" w:rsidRDefault="002F0D75" w:rsidP="002F0D75">
      <w:pPr>
        <w:spacing w:line="201" w:lineRule="atLeast"/>
        <w:rPr>
          <w:rFonts w:ascii="Calibri" w:hAnsi="Calibri" w:cs="Calibri"/>
          <w:b/>
          <w:sz w:val="20"/>
          <w:szCs w:val="18"/>
        </w:rPr>
      </w:pPr>
    </w:p>
    <w:p w14:paraId="2BA1AE26" w14:textId="77777777" w:rsidR="002F0D75" w:rsidRDefault="002F0D75" w:rsidP="002F0D75">
      <w:pPr>
        <w:spacing w:line="201" w:lineRule="atLeast"/>
        <w:rPr>
          <w:rFonts w:ascii="Calibri" w:hAnsi="Calibri" w:cs="Calibri"/>
          <w:b/>
          <w:sz w:val="20"/>
          <w:szCs w:val="18"/>
        </w:rPr>
      </w:pPr>
    </w:p>
    <w:p w14:paraId="74A2A89D" w14:textId="77777777" w:rsidR="002F0D75" w:rsidRDefault="002F0D75" w:rsidP="002F0D75">
      <w:pPr>
        <w:spacing w:line="201" w:lineRule="atLeast"/>
        <w:rPr>
          <w:rFonts w:ascii="Calibri" w:hAnsi="Calibri" w:cs="Calibri"/>
          <w:b/>
          <w:sz w:val="20"/>
          <w:szCs w:val="18"/>
        </w:rPr>
      </w:pPr>
    </w:p>
    <w:p w14:paraId="1F2B93CF" w14:textId="77777777" w:rsidR="002F0D75" w:rsidRDefault="002F0D75" w:rsidP="002F0D75">
      <w:pPr>
        <w:spacing w:line="201" w:lineRule="atLeast"/>
        <w:rPr>
          <w:rFonts w:ascii="Calibri" w:hAnsi="Calibri" w:cs="Calibri"/>
          <w:b/>
          <w:sz w:val="20"/>
          <w:szCs w:val="18"/>
        </w:rPr>
      </w:pPr>
    </w:p>
    <w:p w14:paraId="65D240F1" w14:textId="77777777" w:rsidR="002F0D75" w:rsidRDefault="002F0D75" w:rsidP="002F0D75">
      <w:pPr>
        <w:spacing w:line="201" w:lineRule="atLeast"/>
        <w:rPr>
          <w:rFonts w:asciiTheme="minorHAnsi" w:hAnsiTheme="minorHAnsi" w:cstheme="minorHAnsi"/>
          <w:b/>
          <w:sz w:val="20"/>
        </w:rPr>
      </w:pPr>
    </w:p>
    <w:p w14:paraId="4E124819" w14:textId="77777777" w:rsidR="002F0D75" w:rsidRDefault="002F0D75" w:rsidP="002F0D75">
      <w:pPr>
        <w:spacing w:line="201" w:lineRule="atLeast"/>
        <w:rPr>
          <w:rFonts w:asciiTheme="minorHAnsi" w:hAnsiTheme="minorHAnsi" w:cstheme="minorHAnsi"/>
          <w:b/>
          <w:sz w:val="20"/>
        </w:rPr>
      </w:pPr>
    </w:p>
    <w:p w14:paraId="2E64CC29" w14:textId="77777777" w:rsidR="002F0D75" w:rsidRDefault="002F0D75" w:rsidP="002F0D75">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66784" behindDoc="1" locked="0" layoutInCell="1" allowOverlap="1" wp14:anchorId="090511C3" wp14:editId="22870AB5">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91C01" w14:textId="77777777" w:rsidR="002F0D75" w:rsidRDefault="002F0D75" w:rsidP="002F0D75">
      <w:pPr>
        <w:spacing w:line="201" w:lineRule="atLeast"/>
        <w:rPr>
          <w:rFonts w:asciiTheme="minorHAnsi" w:hAnsiTheme="minorHAnsi" w:cstheme="minorHAnsi"/>
          <w:b/>
          <w:sz w:val="20"/>
        </w:rPr>
      </w:pPr>
    </w:p>
    <w:p w14:paraId="4EB44DC5" w14:textId="77777777" w:rsidR="002F0D75" w:rsidRDefault="002F0D75" w:rsidP="002F0D75">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70880" behindDoc="0" locked="0" layoutInCell="1" allowOverlap="1" wp14:anchorId="31B28351" wp14:editId="286491CB">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1BC7" w14:textId="77777777" w:rsidR="002F0D75" w:rsidRDefault="002F0D75" w:rsidP="002F0D75">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89B5E37" w14:textId="1E98A594" w:rsidR="002F0D75" w:rsidRPr="000C4385" w:rsidRDefault="001C5727" w:rsidP="002F0D75">
                            <w:pPr>
                              <w:rPr>
                                <w:rFonts w:ascii="Segoe UI Semilight" w:hAnsi="Segoe UI Semilight" w:cs="Segoe UI Semilight"/>
                                <w:sz w:val="16"/>
                                <w:szCs w:val="16"/>
                              </w:rPr>
                            </w:pPr>
                            <w:r>
                              <w:rPr>
                                <w:rFonts w:asciiTheme="minorHAnsi" w:hAnsiTheme="minorHAnsi" w:cstheme="minorHAnsi"/>
                                <w:sz w:val="20"/>
                                <w:szCs w:val="16"/>
                              </w:rPr>
                              <w:t>Or</w:t>
                            </w:r>
                            <w:r w:rsidR="002F0D75">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28351" id="_x0000_s1038" type="#_x0000_t202" style="position:absolute;margin-left:0;margin-top:.8pt;width:249.75pt;height:112.4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k+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bWZBYzAu4TqTMwRps2iP4EuLeBPzgbaqoK7&#10;H0eBirPugyH13qarVVjDaNAFn3vLaKzWNxlFhJEEU3B/ue79tLZHi7ppqco0KwN3pHatow5PHc29&#10;09ZEeeYND2v53I5ZT//h7hc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E7iyyT5AQAAzwMAAA4AAAAAAAAAAAAAAAAALgIA&#10;AGRycy9lMm9Eb2MueG1sUEsBAi0AFAAGAAgAAAAhACfk+ODcAAAABgEAAA8AAAAAAAAAAAAAAAAA&#10;UwQAAGRycy9kb3ducmV2LnhtbFBLBQYAAAAABAAEAPMAAABcBQAAAAA=&#10;" stroked="f">
                <v:textbox inset=",0">
                  <w:txbxContent>
                    <w:p w14:paraId="0EA91BC7" w14:textId="77777777" w:rsidR="002F0D75" w:rsidRDefault="002F0D75" w:rsidP="002F0D75">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89B5E37" w14:textId="1E98A594" w:rsidR="002F0D75" w:rsidRPr="000C4385" w:rsidRDefault="001C5727" w:rsidP="002F0D75">
                      <w:pPr>
                        <w:rPr>
                          <w:rFonts w:ascii="Segoe UI Semilight" w:hAnsi="Segoe UI Semilight" w:cs="Segoe UI Semilight"/>
                          <w:sz w:val="16"/>
                          <w:szCs w:val="16"/>
                        </w:rPr>
                      </w:pPr>
                      <w:r>
                        <w:rPr>
                          <w:rFonts w:asciiTheme="minorHAnsi" w:hAnsiTheme="minorHAnsi" w:cstheme="minorHAnsi"/>
                          <w:sz w:val="20"/>
                          <w:szCs w:val="16"/>
                        </w:rPr>
                        <w:t>Or</w:t>
                      </w:r>
                      <w:r w:rsidR="002F0D75">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76185EB2" w14:textId="77777777" w:rsidR="002F0D75" w:rsidRDefault="002F0D75" w:rsidP="002F0D75">
      <w:pPr>
        <w:spacing w:line="201" w:lineRule="atLeast"/>
        <w:rPr>
          <w:rFonts w:asciiTheme="minorHAnsi" w:hAnsiTheme="minorHAnsi" w:cstheme="minorHAnsi"/>
          <w:b/>
          <w:sz w:val="20"/>
        </w:rPr>
      </w:pPr>
    </w:p>
    <w:p w14:paraId="1FF5D498" w14:textId="77777777" w:rsidR="002F0D75" w:rsidRDefault="002F0D75" w:rsidP="002F0D75">
      <w:pPr>
        <w:spacing w:line="201" w:lineRule="atLeast"/>
        <w:rPr>
          <w:rFonts w:asciiTheme="minorHAnsi" w:hAnsiTheme="minorHAnsi" w:cstheme="minorHAnsi"/>
          <w:b/>
          <w:sz w:val="20"/>
        </w:rPr>
      </w:pPr>
    </w:p>
    <w:p w14:paraId="34E97D7F" w14:textId="77777777" w:rsidR="002F0D75" w:rsidRDefault="002F0D75" w:rsidP="002F0D75">
      <w:pPr>
        <w:spacing w:line="201" w:lineRule="atLeast"/>
        <w:rPr>
          <w:rFonts w:asciiTheme="minorHAnsi" w:hAnsiTheme="minorHAnsi" w:cstheme="minorHAnsi"/>
          <w:b/>
          <w:sz w:val="20"/>
        </w:rPr>
      </w:pPr>
    </w:p>
    <w:p w14:paraId="7C804667" w14:textId="77777777" w:rsidR="002F0D75" w:rsidRDefault="002F0D75" w:rsidP="002F0D75">
      <w:pPr>
        <w:spacing w:line="201" w:lineRule="atLeast"/>
        <w:rPr>
          <w:rFonts w:asciiTheme="minorHAnsi" w:hAnsiTheme="minorHAnsi" w:cstheme="minorHAnsi"/>
          <w:b/>
          <w:sz w:val="20"/>
        </w:rPr>
      </w:pPr>
    </w:p>
    <w:p w14:paraId="6019D261" w14:textId="77777777" w:rsidR="002F0D75" w:rsidRDefault="002F0D75" w:rsidP="002F0D75">
      <w:pPr>
        <w:spacing w:line="201" w:lineRule="atLeast"/>
        <w:rPr>
          <w:rFonts w:asciiTheme="minorHAnsi" w:hAnsiTheme="minorHAnsi" w:cstheme="minorHAnsi"/>
          <w:b/>
          <w:sz w:val="20"/>
        </w:rPr>
      </w:pPr>
    </w:p>
    <w:p w14:paraId="57A7716F" w14:textId="3C302029" w:rsidR="00B5508F" w:rsidRPr="00F07C27" w:rsidRDefault="00802757" w:rsidP="00B2385D">
      <w:pPr>
        <w:pStyle w:val="Heading3"/>
        <w:rPr>
          <w:rFonts w:cs="Segoe UI Semilight"/>
          <w:szCs w:val="32"/>
        </w:rPr>
      </w:pPr>
      <w:bookmarkStart w:id="24" w:name="_Toc67986956"/>
      <w:r w:rsidRPr="00F07C27">
        <w:rPr>
          <w:rFonts w:cs="Segoe UI Semilight"/>
          <w:szCs w:val="32"/>
        </w:rPr>
        <w:lastRenderedPageBreak/>
        <w:t>Maintenance</w:t>
      </w:r>
      <w:r w:rsidR="00B5508F" w:rsidRPr="00F07C27">
        <w:rPr>
          <w:rFonts w:cs="Segoe UI Semilight"/>
          <w:szCs w:val="32"/>
        </w:rPr>
        <w:t xml:space="preserve"> and Recalibration</w:t>
      </w:r>
      <w:bookmarkEnd w:id="21"/>
      <w:bookmarkEnd w:id="22"/>
      <w:bookmarkEnd w:id="24"/>
    </w:p>
    <w:p w14:paraId="640EE139" w14:textId="77777777" w:rsidR="00BA2189" w:rsidRPr="00730503" w:rsidRDefault="00BA2189" w:rsidP="00BA2189">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29E33687" w14:textId="77777777" w:rsidR="00BA2189" w:rsidRPr="00730503" w:rsidRDefault="00BA2189" w:rsidP="00BA218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5A934E08" w14:textId="43B19D16" w:rsidR="001F4CA1" w:rsidRPr="00F07C27" w:rsidRDefault="006D74AE">
      <w:pPr>
        <w:rPr>
          <w:rFonts w:cstheme="minorHAnsi"/>
          <w:color w:val="000000"/>
        </w:rPr>
      </w:pPr>
      <w:r w:rsidRPr="00F07C27">
        <w:rPr>
          <w:rFonts w:cstheme="minorHAnsi"/>
          <w:color w:val="000000"/>
        </w:rPr>
        <w:br w:type="page"/>
      </w:r>
    </w:p>
    <w:p w14:paraId="57A77178" w14:textId="77777777" w:rsidR="00B5508F" w:rsidRPr="00F07C27" w:rsidRDefault="00B5508F" w:rsidP="009363C7">
      <w:pPr>
        <w:pStyle w:val="Heading3"/>
        <w:rPr>
          <w:rFonts w:cs="Segoe UI Semilight"/>
          <w:szCs w:val="32"/>
        </w:rPr>
      </w:pPr>
      <w:bookmarkStart w:id="25" w:name="_Toc390263767"/>
      <w:bookmarkStart w:id="26" w:name="_Toc390264173"/>
      <w:bookmarkStart w:id="27" w:name="_Toc67986957"/>
      <w:r w:rsidRPr="00F07C27">
        <w:rPr>
          <w:rFonts w:cs="Segoe UI Semilight"/>
          <w:szCs w:val="32"/>
        </w:rPr>
        <w:lastRenderedPageBreak/>
        <w:t>Troubleshooting and Customer Support</w:t>
      </w:r>
      <w:bookmarkEnd w:id="25"/>
      <w:bookmarkEnd w:id="26"/>
      <w:bookmarkEnd w:id="27"/>
    </w:p>
    <w:p w14:paraId="595DD5AC" w14:textId="77777777" w:rsidR="00C56771" w:rsidRDefault="00C56771" w:rsidP="007C4E2B">
      <w:pPr>
        <w:rPr>
          <w:rFonts w:asciiTheme="minorHAnsi" w:hAnsiTheme="minorHAnsi" w:cstheme="minorHAnsi"/>
          <w:b/>
          <w:sz w:val="20"/>
          <w:szCs w:val="18"/>
        </w:rPr>
      </w:pPr>
    </w:p>
    <w:p w14:paraId="57A7717A" w14:textId="079134C9"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Verify Functionality</w:t>
      </w:r>
    </w:p>
    <w:p w14:paraId="57A7717B" w14:textId="45913763"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Pressing the power button should activate the LCD and provide a real-time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Direct the sensor head toward a light source and verify the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responds. Increase and decrease the distance from the sensor to the light source to verify that the reading changes proportionally (decreasing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increasing distance and increasing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decreasing distance). Blocking all radiation from the sensor should force the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to zero.</w:t>
      </w:r>
    </w:p>
    <w:p w14:paraId="57A7717C" w14:textId="6C88E16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Battery Life</w:t>
      </w:r>
    </w:p>
    <w:p w14:paraId="57A7717D"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4754D38F" w14:textId="77777777" w:rsidR="00B03651" w:rsidRPr="001F4CA1" w:rsidRDefault="00B03651" w:rsidP="00B03651">
      <w:pPr>
        <w:rPr>
          <w:rFonts w:asciiTheme="minorHAnsi" w:hAnsiTheme="minorHAnsi" w:cstheme="minorHAnsi"/>
          <w:b/>
          <w:sz w:val="20"/>
          <w:szCs w:val="18"/>
        </w:rPr>
      </w:pPr>
      <w:r w:rsidRPr="001F4CA1">
        <w:rPr>
          <w:rFonts w:asciiTheme="minorHAnsi" w:hAnsiTheme="minorHAnsi" w:cstheme="minorHAnsi"/>
          <w:b/>
          <w:sz w:val="20"/>
          <w:szCs w:val="18"/>
        </w:rPr>
        <w:t>Low-Battery Error after Battery Replacement</w:t>
      </w:r>
    </w:p>
    <w:p w14:paraId="1C44F11D" w14:textId="430108E1" w:rsidR="00B03651" w:rsidRPr="001F4CA1" w:rsidRDefault="00B03651" w:rsidP="00B03651">
      <w:pPr>
        <w:rPr>
          <w:rFonts w:asciiTheme="minorHAnsi" w:hAnsiTheme="minorHAnsi" w:cstheme="minorHAnsi"/>
          <w:sz w:val="20"/>
          <w:szCs w:val="18"/>
        </w:rPr>
      </w:pPr>
      <w:r w:rsidRPr="001F4CA1">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2F0D75">
        <w:rPr>
          <w:rFonts w:asciiTheme="minorHAnsi" w:hAnsiTheme="minorHAnsi" w:cstheme="minorHAnsi"/>
          <w:sz w:val="20"/>
          <w:szCs w:val="18"/>
        </w:rPr>
        <w:t>y</w:t>
      </w:r>
      <w:r w:rsidRPr="001F4CA1">
        <w:rPr>
          <w:rFonts w:asciiTheme="minorHAnsi" w:hAnsiTheme="minorHAnsi" w:cstheme="minorHAnsi"/>
          <w:sz w:val="20"/>
          <w:szCs w:val="18"/>
        </w:rPr>
        <w:t xml:space="preserve"> is above 2.8 V, this is the threshold for the indicator to turn on.</w:t>
      </w:r>
    </w:p>
    <w:p w14:paraId="57A7717F" w14:textId="4521C6F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Master Reset</w:t>
      </w:r>
    </w:p>
    <w:p w14:paraId="34CB2BF3" w14:textId="77777777" w:rsidR="00C45892" w:rsidRPr="00566F07" w:rsidRDefault="00C45892" w:rsidP="00C45892">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7161E2F7" w14:textId="77777777" w:rsidR="00C45892" w:rsidRPr="00E563A1" w:rsidRDefault="00C45892" w:rsidP="00C45892">
      <w:pPr>
        <w:rPr>
          <w:rFonts w:ascii="Calibri" w:hAnsi="Calibri" w:cs="Calibri"/>
          <w:sz w:val="24"/>
        </w:rPr>
      </w:pPr>
      <w:r w:rsidRPr="00E563A1">
        <w:rPr>
          <w:rFonts w:ascii="Calibri" w:hAnsi="Calibri" w:cs="Calibri"/>
          <w:sz w:val="20"/>
        </w:rPr>
        <w:t xml:space="preserve">Step 1:  press the power button so that the LCD display is activated. </w:t>
      </w:r>
    </w:p>
    <w:p w14:paraId="534D07D4" w14:textId="77777777" w:rsidR="00C45892" w:rsidRPr="00E563A1" w:rsidRDefault="00C45892" w:rsidP="00C45892">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D3231A6" w14:textId="77777777" w:rsidR="00C45892" w:rsidRPr="00E563A1" w:rsidRDefault="00C45892" w:rsidP="00C45892">
      <w:pPr>
        <w:rPr>
          <w:rFonts w:ascii="Calibri" w:hAnsi="Calibri" w:cs="Calibri"/>
          <w:sz w:val="20"/>
        </w:rPr>
      </w:pPr>
      <w:r w:rsidRPr="00E563A1">
        <w:rPr>
          <w:rFonts w:ascii="Calibri" w:hAnsi="Calibri" w:cs="Calibri"/>
          <w:sz w:val="20"/>
        </w:rPr>
        <w:t>Step 3: After a few seconds, slide the battery back into the holder.</w:t>
      </w:r>
    </w:p>
    <w:p w14:paraId="19A77AC9" w14:textId="77777777" w:rsidR="00C45892" w:rsidRPr="00E563A1" w:rsidRDefault="00C45892" w:rsidP="00C45892">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235CB9F8" w14:textId="77777777" w:rsidR="00C45892" w:rsidRDefault="00C45892" w:rsidP="007C4E2B">
      <w:pPr>
        <w:rPr>
          <w:rFonts w:asciiTheme="minorHAnsi" w:hAnsiTheme="minorHAnsi" w:cstheme="minorHAnsi"/>
          <w:b/>
          <w:sz w:val="20"/>
          <w:szCs w:val="18"/>
        </w:rPr>
      </w:pPr>
    </w:p>
    <w:p w14:paraId="375715DE" w14:textId="77777777" w:rsidR="00C45892" w:rsidRDefault="00C45892" w:rsidP="007C4E2B">
      <w:pPr>
        <w:rPr>
          <w:rFonts w:asciiTheme="minorHAnsi" w:hAnsiTheme="minorHAnsi" w:cstheme="minorHAnsi"/>
          <w:b/>
          <w:sz w:val="20"/>
          <w:szCs w:val="18"/>
        </w:rPr>
      </w:pPr>
    </w:p>
    <w:p w14:paraId="22EEB706" w14:textId="77777777" w:rsidR="00C45892" w:rsidRDefault="00C45892" w:rsidP="007C4E2B">
      <w:pPr>
        <w:rPr>
          <w:rFonts w:asciiTheme="minorHAnsi" w:hAnsiTheme="minorHAnsi" w:cstheme="minorHAnsi"/>
          <w:b/>
          <w:sz w:val="20"/>
          <w:szCs w:val="18"/>
        </w:rPr>
      </w:pPr>
    </w:p>
    <w:p w14:paraId="57A77182" w14:textId="4EA6A0E0"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lastRenderedPageBreak/>
        <w:t>Error Codes and Fixes</w:t>
      </w:r>
    </w:p>
    <w:p w14:paraId="57A77183"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1:</w:t>
      </w:r>
      <w:r w:rsidRPr="001F4CA1">
        <w:rPr>
          <w:rFonts w:asciiTheme="minorHAnsi" w:hAnsiTheme="minorHAnsi" w:cstheme="minorHAnsi"/>
          <w:sz w:val="20"/>
          <w:szCs w:val="18"/>
        </w:rPr>
        <w:t xml:space="preserve"> battery voltage out of range.</w:t>
      </w:r>
      <w:r w:rsidRPr="001F4CA1">
        <w:rPr>
          <w:rFonts w:asciiTheme="minorHAnsi" w:hAnsiTheme="minorHAnsi" w:cstheme="minorHAnsi"/>
          <w:b/>
          <w:sz w:val="20"/>
          <w:szCs w:val="18"/>
        </w:rPr>
        <w:t xml:space="preserve"> Fix:</w:t>
      </w:r>
      <w:r w:rsidRPr="001F4CA1">
        <w:rPr>
          <w:rFonts w:asciiTheme="minorHAnsi" w:hAnsiTheme="minorHAnsi" w:cstheme="minorHAnsi"/>
          <w:sz w:val="20"/>
          <w:szCs w:val="18"/>
        </w:rPr>
        <w:t xml:space="preserve"> replace CR2320 battery and perform master reset.</w:t>
      </w:r>
    </w:p>
    <w:p w14:paraId="57A77185"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2:</w:t>
      </w:r>
      <w:r w:rsidRPr="001F4CA1">
        <w:rPr>
          <w:rFonts w:asciiTheme="minorHAnsi" w:hAnsiTheme="minorHAnsi" w:cstheme="minorHAnsi"/>
          <w:sz w:val="20"/>
          <w:szCs w:val="18"/>
        </w:rPr>
        <w:t xml:space="preserve"> sensor voltage out of range. </w:t>
      </w:r>
      <w:r w:rsidRPr="001F4CA1">
        <w:rPr>
          <w:rFonts w:asciiTheme="minorHAnsi" w:hAnsiTheme="minorHAnsi" w:cstheme="minorHAnsi"/>
          <w:b/>
          <w:sz w:val="20"/>
          <w:szCs w:val="18"/>
        </w:rPr>
        <w:t xml:space="preserve">Fix: </w:t>
      </w:r>
      <w:r w:rsidRPr="001F4CA1">
        <w:rPr>
          <w:rFonts w:asciiTheme="minorHAnsi" w:hAnsiTheme="minorHAnsi" w:cstheme="minorHAnsi"/>
          <w:sz w:val="20"/>
          <w:szCs w:val="18"/>
        </w:rPr>
        <w:t>perform master reset.</w:t>
      </w:r>
    </w:p>
    <w:p w14:paraId="57A77186"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3:</w:t>
      </w:r>
      <w:r w:rsidRPr="001F4CA1">
        <w:rPr>
          <w:rFonts w:asciiTheme="minorHAnsi" w:hAnsiTheme="minorHAnsi" w:cstheme="minorHAnsi"/>
          <w:sz w:val="20"/>
          <w:szCs w:val="18"/>
        </w:rPr>
        <w:t xml:space="preserve"> not calibrated.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perform master reset.</w:t>
      </w:r>
    </w:p>
    <w:p w14:paraId="57A77187"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4:</w:t>
      </w:r>
      <w:r w:rsidRPr="001F4CA1">
        <w:rPr>
          <w:rFonts w:asciiTheme="minorHAnsi" w:hAnsiTheme="minorHAnsi" w:cstheme="minorHAnsi"/>
          <w:sz w:val="20"/>
          <w:szCs w:val="18"/>
        </w:rPr>
        <w:t xml:space="preserve"> CPU voltage below minimum.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replace CR2320 battery and perform master reset.</w:t>
      </w:r>
    </w:p>
    <w:p w14:paraId="57A7718A" w14:textId="19CECEFB"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Modifying Cable Length</w:t>
      </w:r>
    </w:p>
    <w:p w14:paraId="57A7718D" w14:textId="458B47CF" w:rsidR="008342F5" w:rsidRPr="00C56771" w:rsidRDefault="007C4E2B" w:rsidP="00B50914">
      <w:pPr>
        <w:rPr>
          <w:rFonts w:asciiTheme="minorHAnsi" w:hAnsiTheme="minorHAnsi" w:cstheme="minorHAnsi"/>
          <w:sz w:val="20"/>
          <w:szCs w:val="18"/>
        </w:rPr>
      </w:pPr>
      <w:r w:rsidRPr="001F4CA1">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1" w:history="1">
        <w:r w:rsidR="00DA7331" w:rsidRPr="00B504E4">
          <w:rPr>
            <w:rStyle w:val="Hyperlink"/>
            <w:rFonts w:asciiTheme="minorHAnsi" w:hAnsiTheme="minorHAnsi" w:cstheme="minorHAnsi"/>
            <w:sz w:val="20"/>
            <w:szCs w:val="18"/>
          </w:rPr>
          <w:t>http://www.apogeeinstruments.com/how-to-make-a-weatherproof-cable-splice/</w:t>
        </w:r>
      </w:hyperlink>
      <w:r w:rsidRPr="001F4CA1">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28" w:name="_Toc67986958"/>
      <w:r>
        <w:rPr>
          <w:rFonts w:cs="Segoe UI Semilight"/>
          <w:szCs w:val="32"/>
        </w:rPr>
        <w:lastRenderedPageBreak/>
        <w:t>Return and Warranty Policy</w:t>
      </w:r>
      <w:bookmarkEnd w:id="28"/>
    </w:p>
    <w:p w14:paraId="24159230" w14:textId="77777777" w:rsidR="00C56771" w:rsidRPr="008F2BE4" w:rsidRDefault="00C56771" w:rsidP="00C56771">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54F7301C" w14:textId="77777777" w:rsidR="00DA7331" w:rsidRDefault="00DA7331" w:rsidP="00DA7331">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9FD7CFD" w14:textId="77777777" w:rsidR="00DA7331" w:rsidRDefault="00DA7331" w:rsidP="00DA7331">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7CB0AF14" w14:textId="77777777" w:rsidR="00DA7331" w:rsidRDefault="00DA7331" w:rsidP="00DA7331">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13982CF" w14:textId="77777777" w:rsidR="00DA7331" w:rsidRDefault="00DA7331" w:rsidP="00DA7331">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65C1272" w14:textId="77777777" w:rsidR="00DA7331" w:rsidRDefault="00DA7331" w:rsidP="00DA7331">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53C71B0" w14:textId="77777777" w:rsidR="00DA7331" w:rsidRDefault="00DA7331" w:rsidP="00DA7331">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AE23158" w14:textId="2336BEA5" w:rsidR="00DA7331" w:rsidRDefault="00DA7331" w:rsidP="00DA7331">
      <w:pPr>
        <w:rPr>
          <w:rFonts w:ascii="Calibri" w:hAnsi="Calibri" w:cs="Calibri"/>
          <w:sz w:val="19"/>
          <w:szCs w:val="19"/>
        </w:rPr>
      </w:pPr>
      <w:r>
        <w:rPr>
          <w:rFonts w:ascii="Calibri" w:hAnsi="Calibri" w:cs="Calibri"/>
          <w:sz w:val="19"/>
          <w:szCs w:val="19"/>
        </w:rPr>
        <w:t>1. Improper installation</w:t>
      </w:r>
      <w:r w:rsidR="001C5727">
        <w:rPr>
          <w:rFonts w:ascii="Calibri" w:hAnsi="Calibri" w:cs="Calibri"/>
          <w:sz w:val="19"/>
          <w:szCs w:val="19"/>
        </w:rPr>
        <w:t>, use,</w:t>
      </w:r>
      <w:r>
        <w:rPr>
          <w:rFonts w:ascii="Calibri" w:hAnsi="Calibri" w:cs="Calibri"/>
          <w:sz w:val="19"/>
          <w:szCs w:val="19"/>
        </w:rPr>
        <w:t xml:space="preserve"> or abuse.</w:t>
      </w:r>
    </w:p>
    <w:p w14:paraId="528BF6F4" w14:textId="77777777" w:rsidR="00DA7331" w:rsidRDefault="00DA7331" w:rsidP="00DA7331">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5E8DBD64" w14:textId="77777777" w:rsidR="00DA7331" w:rsidRDefault="00DA7331" w:rsidP="00DA7331">
      <w:pPr>
        <w:rPr>
          <w:rFonts w:ascii="Calibri" w:hAnsi="Calibri" w:cs="Calibri"/>
          <w:sz w:val="19"/>
          <w:szCs w:val="19"/>
        </w:rPr>
      </w:pPr>
      <w:r>
        <w:rPr>
          <w:rFonts w:ascii="Calibri" w:hAnsi="Calibri" w:cs="Calibri"/>
          <w:sz w:val="19"/>
          <w:szCs w:val="19"/>
        </w:rPr>
        <w:t xml:space="preserve">3. Natural occurrences such as lightning, fire, etc. </w:t>
      </w:r>
    </w:p>
    <w:p w14:paraId="7EA77B7E" w14:textId="77777777" w:rsidR="00DA7331" w:rsidRDefault="00DA7331" w:rsidP="00DA7331">
      <w:pPr>
        <w:rPr>
          <w:rFonts w:ascii="Calibri" w:hAnsi="Calibri" w:cs="Calibri"/>
          <w:sz w:val="19"/>
          <w:szCs w:val="19"/>
        </w:rPr>
      </w:pPr>
      <w:r>
        <w:rPr>
          <w:rFonts w:ascii="Calibri" w:hAnsi="Calibri" w:cs="Calibri"/>
          <w:sz w:val="19"/>
          <w:szCs w:val="19"/>
        </w:rPr>
        <w:t>4. Unauthorized modification.</w:t>
      </w:r>
    </w:p>
    <w:p w14:paraId="7A398CA0" w14:textId="77777777" w:rsidR="00DA7331" w:rsidRDefault="00DA7331" w:rsidP="00DA7331">
      <w:pPr>
        <w:rPr>
          <w:rFonts w:ascii="Calibri" w:hAnsi="Calibri" w:cs="Calibri"/>
          <w:sz w:val="19"/>
          <w:szCs w:val="19"/>
        </w:rPr>
      </w:pPr>
      <w:r>
        <w:rPr>
          <w:rFonts w:ascii="Calibri" w:hAnsi="Calibri" w:cs="Calibri"/>
          <w:sz w:val="19"/>
          <w:szCs w:val="19"/>
        </w:rPr>
        <w:t>5. Improper or unauthorized repair.</w:t>
      </w:r>
    </w:p>
    <w:p w14:paraId="0CD4E012" w14:textId="77777777" w:rsidR="00DA7331" w:rsidRDefault="00DA7331" w:rsidP="00DA7331">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DA4D573" w14:textId="77777777" w:rsidR="00DA7331" w:rsidRDefault="00DA7331" w:rsidP="00DA7331">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179D7E7D" w14:textId="77777777" w:rsidR="00DA7331" w:rsidRDefault="00DA7331" w:rsidP="00DA7331">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00A2F7F" w14:textId="77777777" w:rsidR="00DA7331" w:rsidRDefault="00DA7331" w:rsidP="00DA7331">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1CCC372" w14:textId="77777777" w:rsidR="00DA7331" w:rsidRDefault="00DA7331" w:rsidP="00DA7331">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772E1FA" w14:textId="77777777" w:rsidR="00DA7331" w:rsidRDefault="00DA7331" w:rsidP="00DA7331">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B801AE0" w14:textId="77777777" w:rsidR="001C5727" w:rsidRDefault="001C5727" w:rsidP="00DA7331">
      <w:pPr>
        <w:rPr>
          <w:rFonts w:ascii="Calibri" w:hAnsi="Calibri" w:cs="Calibri"/>
          <w:b/>
          <w:sz w:val="19"/>
          <w:szCs w:val="19"/>
        </w:rPr>
      </w:pPr>
    </w:p>
    <w:p w14:paraId="6D540D82" w14:textId="063C89D3" w:rsidR="00DA7331" w:rsidRDefault="00DA7331" w:rsidP="00DA7331">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4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C971E53" w14:textId="77777777" w:rsidR="00DA7331" w:rsidRDefault="00DA7331" w:rsidP="00DA7331">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C7337C8" w14:textId="77777777" w:rsidR="00DA7331" w:rsidRDefault="00DA7331" w:rsidP="00DA7331">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B2FE77F" w14:textId="77777777" w:rsidR="00DA7331" w:rsidRDefault="00DA7331" w:rsidP="00DA7331">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7D0C5F0" w14:textId="77777777" w:rsidR="00DA7331" w:rsidRDefault="00DA7331" w:rsidP="00DA7331">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F4630A5" w14:textId="77777777" w:rsidR="00DA7331" w:rsidRDefault="00DA7331" w:rsidP="00DA7331">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2C52D70" w14:textId="77777777" w:rsidR="00DA7331" w:rsidRDefault="00DA7331" w:rsidP="00DA7331">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116D1980" w14:textId="77777777" w:rsidR="00DA7331" w:rsidRDefault="00DA7331" w:rsidP="00DA7331">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1780810" w14:textId="77777777" w:rsidR="00DA7331" w:rsidRDefault="00DA7331" w:rsidP="00DA7331">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14DA0902" w14:textId="77777777" w:rsidR="00DA7331" w:rsidRDefault="00DA7331" w:rsidP="00DA7331">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B98583D" w14:textId="77777777" w:rsidR="00DA7331" w:rsidRDefault="00DA7331" w:rsidP="00DA7331">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E7DCCB6" w14:textId="2A0199C3" w:rsidR="00DA7331" w:rsidRDefault="00DA7331" w:rsidP="00DA7331">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64644A">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D23942E" w14:textId="097C2500" w:rsidR="00A37AAE" w:rsidRPr="00BA2189" w:rsidRDefault="00DA7331" w:rsidP="00DA7331">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46304" behindDoc="1" locked="0" layoutInCell="1" allowOverlap="1" wp14:anchorId="56A39C81" wp14:editId="3C43A0C9">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7DF0C" w14:textId="77777777" w:rsidR="00DA7331" w:rsidRDefault="00DA7331" w:rsidP="00DA733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F4B58F" w14:textId="77777777" w:rsidR="00DA7331" w:rsidRDefault="00DA7331" w:rsidP="00DA733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3E625DC" w14:textId="069CA38B" w:rsidR="00DA7331" w:rsidRDefault="00DA7331" w:rsidP="00DA7331">
                            <w:pPr>
                              <w:jc w:val="center"/>
                              <w:rPr>
                                <w:rFonts w:ascii="Calibri" w:hAnsi="Calibri" w:cs="Calibri"/>
                                <w:sz w:val="16"/>
                                <w:szCs w:val="18"/>
                              </w:rPr>
                            </w:pPr>
                            <w:r>
                              <w:rPr>
                                <w:rFonts w:ascii="Calibri" w:hAnsi="Calibri" w:cs="Calibri"/>
                                <w:i/>
                                <w:sz w:val="16"/>
                                <w:szCs w:val="18"/>
                              </w:rPr>
                              <w:t>Copyright © 202</w:t>
                            </w:r>
                            <w:r w:rsidR="0064644A">
                              <w:rPr>
                                <w:rFonts w:ascii="Calibri" w:hAnsi="Calibri" w:cs="Calibri"/>
                                <w:i/>
                                <w:sz w:val="16"/>
                                <w:szCs w:val="18"/>
                              </w:rPr>
                              <w:t>2</w:t>
                            </w:r>
                            <w:r>
                              <w:rPr>
                                <w:rFonts w:ascii="Calibri" w:hAnsi="Calibri" w:cs="Calibri"/>
                                <w:i/>
                                <w:sz w:val="16"/>
                                <w:szCs w:val="18"/>
                              </w:rPr>
                              <w:t xml:space="preserve"> Apogee Instruments, Inc.</w:t>
                            </w:r>
                          </w:p>
                          <w:p w14:paraId="3F474CF4" w14:textId="77777777" w:rsidR="00DA7331" w:rsidRDefault="00DA7331" w:rsidP="00DA7331">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39C81" id="_x0000_s1039" type="#_x0000_t202" style="position:absolute;margin-left:-11.1pt;margin-top:18.2pt;width:489.6pt;height:63.0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RM9j1+AEAANIDAAAOAAAAAAAAAAAAAAAAAC4C&#10;AABkcnMvZTJvRG9jLnhtbFBLAQItABQABgAIAAAAIQBqQ7/J3gAAAAoBAAAPAAAAAAAAAAAAAAAA&#10;AFIEAABkcnMvZG93bnJldi54bWxQSwUGAAAAAAQABADzAAAAXQUAAAAA&#10;" stroked="f">
                <v:textbox>
                  <w:txbxContent>
                    <w:p w14:paraId="5DB7DF0C" w14:textId="77777777" w:rsidR="00DA7331" w:rsidRDefault="00DA7331" w:rsidP="00DA733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F4B58F" w14:textId="77777777" w:rsidR="00DA7331" w:rsidRDefault="00DA7331" w:rsidP="00DA733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3E625DC" w14:textId="069CA38B" w:rsidR="00DA7331" w:rsidRDefault="00DA7331" w:rsidP="00DA7331">
                      <w:pPr>
                        <w:jc w:val="center"/>
                        <w:rPr>
                          <w:rFonts w:ascii="Calibri" w:hAnsi="Calibri" w:cs="Calibri"/>
                          <w:sz w:val="16"/>
                          <w:szCs w:val="18"/>
                        </w:rPr>
                      </w:pPr>
                      <w:r>
                        <w:rPr>
                          <w:rFonts w:ascii="Calibri" w:hAnsi="Calibri" w:cs="Calibri"/>
                          <w:i/>
                          <w:sz w:val="16"/>
                          <w:szCs w:val="18"/>
                        </w:rPr>
                        <w:t>Copyright © 202</w:t>
                      </w:r>
                      <w:r w:rsidR="0064644A">
                        <w:rPr>
                          <w:rFonts w:ascii="Calibri" w:hAnsi="Calibri" w:cs="Calibri"/>
                          <w:i/>
                          <w:sz w:val="16"/>
                          <w:szCs w:val="18"/>
                        </w:rPr>
                        <w:t>2</w:t>
                      </w:r>
                      <w:r>
                        <w:rPr>
                          <w:rFonts w:ascii="Calibri" w:hAnsi="Calibri" w:cs="Calibri"/>
                          <w:i/>
                          <w:sz w:val="16"/>
                          <w:szCs w:val="18"/>
                        </w:rPr>
                        <w:t xml:space="preserve"> Apogee Instruments, Inc.</w:t>
                      </w:r>
                    </w:p>
                    <w:p w14:paraId="3F474CF4" w14:textId="77777777" w:rsidR="00DA7331" w:rsidRDefault="00DA7331" w:rsidP="00DA7331">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37AAE" w:rsidRPr="00BA2189" w:rsidSect="008A672F">
      <w:headerReference w:type="default" r:id="rId44"/>
      <w:footerReference w:type="default" r:id="rId45"/>
      <w:footerReference w:type="first" r:id="rId4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1F4CA1" w:rsidRDefault="00FF5933" w:rsidP="00753734">
    <w:pPr>
      <w:pStyle w:val="NoSpacing"/>
      <w:jc w:val="center"/>
      <w:rPr>
        <w:rFonts w:ascii="Calibri" w:hAnsi="Calibri" w:cs="Segoe UI Semilight"/>
        <w:szCs w:val="18"/>
      </w:rPr>
    </w:pPr>
    <w:r w:rsidRPr="001F4CA1">
      <w:rPr>
        <w:rFonts w:ascii="Calibri" w:hAnsi="Calibri"/>
        <w:b/>
        <w:szCs w:val="18"/>
      </w:rPr>
      <w:t xml:space="preserve">APOGEE INSTRUMENTS, INC. </w:t>
    </w:r>
    <w:r w:rsidR="007D4BDD" w:rsidRPr="001F4CA1">
      <w:rPr>
        <w:rFonts w:ascii="Calibri" w:hAnsi="Calibri"/>
        <w:b/>
        <w:szCs w:val="18"/>
      </w:rPr>
      <w:t>|</w:t>
    </w:r>
    <w:r w:rsidRPr="001F4CA1">
      <w:rPr>
        <w:rFonts w:ascii="Calibri" w:hAnsi="Calibri"/>
        <w:b/>
        <w:szCs w:val="18"/>
      </w:rPr>
      <w:t xml:space="preserve"> </w:t>
    </w:r>
    <w:r w:rsidRPr="001F4CA1">
      <w:rPr>
        <w:rFonts w:ascii="Calibri" w:hAnsi="Calibri" w:cs="Segoe UI Semilight"/>
        <w:szCs w:val="18"/>
      </w:rPr>
      <w:t>721 WEST 1800 NORTH, LOGAN, UTAH 84321, USA</w:t>
    </w:r>
  </w:p>
  <w:p w14:paraId="57A77204" w14:textId="582FE687" w:rsidR="00FF5933" w:rsidRPr="001F4CA1" w:rsidRDefault="00FF5933" w:rsidP="00753734">
    <w:pPr>
      <w:pStyle w:val="NoSpacing"/>
      <w:jc w:val="center"/>
      <w:rPr>
        <w:rFonts w:ascii="Calibri" w:hAnsi="Calibri" w:cs="Segoe UI Semilight"/>
        <w:szCs w:val="18"/>
      </w:rPr>
    </w:pPr>
    <w:r w:rsidRPr="001F4CA1">
      <w:rPr>
        <w:rFonts w:ascii="Calibri" w:hAnsi="Calibri" w:cs="Segoe UI Semilight"/>
        <w:szCs w:val="18"/>
      </w:rPr>
      <w:t xml:space="preserve">TEL: (435) 792-4700 </w:t>
    </w:r>
    <w:r w:rsidR="007D4BDD" w:rsidRPr="001F4CA1">
      <w:rPr>
        <w:rFonts w:ascii="Calibri" w:hAnsi="Calibri" w:cs="Segoe UI Semilight"/>
        <w:szCs w:val="18"/>
      </w:rPr>
      <w:t>|</w:t>
    </w:r>
    <w:r w:rsidRPr="001F4CA1">
      <w:rPr>
        <w:rFonts w:ascii="Calibri" w:hAnsi="Calibri" w:cs="Segoe UI Semilight"/>
        <w:szCs w:val="18"/>
      </w:rPr>
      <w:t xml:space="preserve"> FAX: (435) 787-8268 </w:t>
    </w:r>
    <w:r w:rsidR="007D4BDD" w:rsidRPr="001F4CA1">
      <w:rPr>
        <w:rFonts w:ascii="Calibri" w:hAnsi="Calibri" w:cs="Segoe UI Semilight"/>
        <w:szCs w:val="18"/>
      </w:rPr>
      <w:t>|</w:t>
    </w:r>
    <w:r w:rsidRPr="001F4CA1">
      <w:rPr>
        <w:rFonts w:ascii="Calibri" w:hAnsi="Calibri" w:cs="Segoe UI Semilight"/>
        <w:szCs w:val="18"/>
      </w:rPr>
      <w:t xml:space="preserve"> WEB: APOGEEINSTRUMENTS.COM</w:t>
    </w:r>
  </w:p>
  <w:p w14:paraId="57A77205" w14:textId="1CC057AF" w:rsidR="00FF5933" w:rsidRPr="001F4CA1" w:rsidRDefault="00DA7331" w:rsidP="00EC3747">
    <w:pPr>
      <w:jc w:val="center"/>
      <w:rPr>
        <w:rFonts w:ascii="Calibri" w:hAnsi="Calibri" w:cs="Segoe UI Semilight"/>
        <w:i/>
        <w:szCs w:val="18"/>
      </w:rPr>
    </w:pPr>
    <w:r>
      <w:rPr>
        <w:rFonts w:ascii="Calibri" w:hAnsi="Calibri" w:cs="Segoe UI Semilight"/>
        <w:i/>
        <w:szCs w:val="18"/>
      </w:rPr>
      <w:t>Copyright © 202</w:t>
    </w:r>
    <w:r w:rsidR="001C5727">
      <w:rPr>
        <w:rFonts w:ascii="Calibri" w:hAnsi="Calibri" w:cs="Segoe UI Semilight"/>
        <w:i/>
        <w:szCs w:val="18"/>
      </w:rPr>
      <w:t>2</w:t>
    </w:r>
    <w:r w:rsidR="00F07C27" w:rsidRPr="001F4CA1">
      <w:rPr>
        <w:rFonts w:ascii="Calibri" w:hAnsi="Calibri" w:cs="Segoe UI Semilight"/>
        <w:i/>
        <w:szCs w:val="18"/>
      </w:rPr>
      <w:t xml:space="preserve"> </w:t>
    </w:r>
    <w:r w:rsidR="00F07C27" w:rsidRPr="001F4CA1">
      <w:rPr>
        <w:rFonts w:ascii="Calibri" w:hAnsi="Calibri" w:cs="Segoe UI Semilight"/>
        <w:i/>
        <w:vanish/>
        <w:szCs w:val="18"/>
      </w:rPr>
      <w:t>66</w:t>
    </w:r>
    <w:r w:rsidR="00FF5933" w:rsidRPr="001F4CA1">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9037AD">
          <w:rPr>
            <w:noProof/>
          </w:rPr>
          <w:t>15</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382E"/>
    <w:rsid w:val="00020335"/>
    <w:rsid w:val="000235FB"/>
    <w:rsid w:val="00031857"/>
    <w:rsid w:val="000719F3"/>
    <w:rsid w:val="00072EEE"/>
    <w:rsid w:val="000854EE"/>
    <w:rsid w:val="00092A07"/>
    <w:rsid w:val="000F125C"/>
    <w:rsid w:val="00100FCD"/>
    <w:rsid w:val="00101713"/>
    <w:rsid w:val="001151C1"/>
    <w:rsid w:val="00145FD5"/>
    <w:rsid w:val="00153D72"/>
    <w:rsid w:val="00160123"/>
    <w:rsid w:val="00166316"/>
    <w:rsid w:val="00173922"/>
    <w:rsid w:val="00177464"/>
    <w:rsid w:val="0019617A"/>
    <w:rsid w:val="001B0F0E"/>
    <w:rsid w:val="001B3F8B"/>
    <w:rsid w:val="001C5727"/>
    <w:rsid w:val="001D4BCB"/>
    <w:rsid w:val="001F4CA1"/>
    <w:rsid w:val="00220EA5"/>
    <w:rsid w:val="00221C06"/>
    <w:rsid w:val="002256C3"/>
    <w:rsid w:val="00244A5C"/>
    <w:rsid w:val="00250A00"/>
    <w:rsid w:val="0025499F"/>
    <w:rsid w:val="0025529B"/>
    <w:rsid w:val="0028712A"/>
    <w:rsid w:val="00294B90"/>
    <w:rsid w:val="0029724C"/>
    <w:rsid w:val="002A1F95"/>
    <w:rsid w:val="002C3262"/>
    <w:rsid w:val="002D350C"/>
    <w:rsid w:val="002D5E32"/>
    <w:rsid w:val="002F0D75"/>
    <w:rsid w:val="002F2CAF"/>
    <w:rsid w:val="00303C66"/>
    <w:rsid w:val="00314F23"/>
    <w:rsid w:val="00331CA3"/>
    <w:rsid w:val="00374EA0"/>
    <w:rsid w:val="003B689D"/>
    <w:rsid w:val="003B7572"/>
    <w:rsid w:val="003D0E2D"/>
    <w:rsid w:val="003D5BE2"/>
    <w:rsid w:val="003D7A5E"/>
    <w:rsid w:val="003E144F"/>
    <w:rsid w:val="003E458D"/>
    <w:rsid w:val="00411D55"/>
    <w:rsid w:val="004150C2"/>
    <w:rsid w:val="004152AC"/>
    <w:rsid w:val="0044324F"/>
    <w:rsid w:val="004522BD"/>
    <w:rsid w:val="00453AD8"/>
    <w:rsid w:val="00460F54"/>
    <w:rsid w:val="00464DDB"/>
    <w:rsid w:val="0046634D"/>
    <w:rsid w:val="004762E7"/>
    <w:rsid w:val="0048124C"/>
    <w:rsid w:val="0048190C"/>
    <w:rsid w:val="004B69A6"/>
    <w:rsid w:val="004D2AEB"/>
    <w:rsid w:val="004E706A"/>
    <w:rsid w:val="004F39C2"/>
    <w:rsid w:val="004F53FC"/>
    <w:rsid w:val="00505454"/>
    <w:rsid w:val="005420D5"/>
    <w:rsid w:val="005756EE"/>
    <w:rsid w:val="005A1821"/>
    <w:rsid w:val="005A3C43"/>
    <w:rsid w:val="005D6630"/>
    <w:rsid w:val="005F6EA4"/>
    <w:rsid w:val="00601561"/>
    <w:rsid w:val="00616B66"/>
    <w:rsid w:val="00631C50"/>
    <w:rsid w:val="00633911"/>
    <w:rsid w:val="0064644A"/>
    <w:rsid w:val="00677883"/>
    <w:rsid w:val="006908EC"/>
    <w:rsid w:val="006B59C3"/>
    <w:rsid w:val="006C24BE"/>
    <w:rsid w:val="006C3E76"/>
    <w:rsid w:val="006C4029"/>
    <w:rsid w:val="006D74AE"/>
    <w:rsid w:val="006E0AAB"/>
    <w:rsid w:val="006E4A92"/>
    <w:rsid w:val="006F0596"/>
    <w:rsid w:val="006F47A9"/>
    <w:rsid w:val="00716010"/>
    <w:rsid w:val="0073657A"/>
    <w:rsid w:val="00745591"/>
    <w:rsid w:val="00753734"/>
    <w:rsid w:val="0076589B"/>
    <w:rsid w:val="00797DDA"/>
    <w:rsid w:val="007A3FAB"/>
    <w:rsid w:val="007B0C95"/>
    <w:rsid w:val="007C12A2"/>
    <w:rsid w:val="007C4E2B"/>
    <w:rsid w:val="007D4BDD"/>
    <w:rsid w:val="007D4FB0"/>
    <w:rsid w:val="007D5568"/>
    <w:rsid w:val="007F67C1"/>
    <w:rsid w:val="0080018A"/>
    <w:rsid w:val="00802757"/>
    <w:rsid w:val="008177B3"/>
    <w:rsid w:val="0083281F"/>
    <w:rsid w:val="008342F5"/>
    <w:rsid w:val="00845165"/>
    <w:rsid w:val="008457B2"/>
    <w:rsid w:val="00860DF9"/>
    <w:rsid w:val="00874BB5"/>
    <w:rsid w:val="00875160"/>
    <w:rsid w:val="0088744D"/>
    <w:rsid w:val="008879A5"/>
    <w:rsid w:val="00890414"/>
    <w:rsid w:val="00894B27"/>
    <w:rsid w:val="008A672F"/>
    <w:rsid w:val="008C59A7"/>
    <w:rsid w:val="008C79C7"/>
    <w:rsid w:val="008D33FA"/>
    <w:rsid w:val="008E0A45"/>
    <w:rsid w:val="008E7A52"/>
    <w:rsid w:val="008E7D93"/>
    <w:rsid w:val="009037AD"/>
    <w:rsid w:val="00936089"/>
    <w:rsid w:val="009363C7"/>
    <w:rsid w:val="0094550F"/>
    <w:rsid w:val="009636C6"/>
    <w:rsid w:val="00972062"/>
    <w:rsid w:val="00985ACF"/>
    <w:rsid w:val="009976C3"/>
    <w:rsid w:val="009A1C52"/>
    <w:rsid w:val="009C06F8"/>
    <w:rsid w:val="009D6D8B"/>
    <w:rsid w:val="009F020F"/>
    <w:rsid w:val="009F4920"/>
    <w:rsid w:val="009F51AE"/>
    <w:rsid w:val="009F6EE4"/>
    <w:rsid w:val="00A11BFF"/>
    <w:rsid w:val="00A2002C"/>
    <w:rsid w:val="00A2169C"/>
    <w:rsid w:val="00A24930"/>
    <w:rsid w:val="00A27770"/>
    <w:rsid w:val="00A37AAE"/>
    <w:rsid w:val="00A431FE"/>
    <w:rsid w:val="00A50F67"/>
    <w:rsid w:val="00A51E19"/>
    <w:rsid w:val="00A5203D"/>
    <w:rsid w:val="00A70530"/>
    <w:rsid w:val="00A72B05"/>
    <w:rsid w:val="00A90090"/>
    <w:rsid w:val="00A94165"/>
    <w:rsid w:val="00A97458"/>
    <w:rsid w:val="00A97664"/>
    <w:rsid w:val="00AA09FB"/>
    <w:rsid w:val="00AA7D68"/>
    <w:rsid w:val="00AD6E67"/>
    <w:rsid w:val="00AE58DE"/>
    <w:rsid w:val="00AE7CBE"/>
    <w:rsid w:val="00AF37DB"/>
    <w:rsid w:val="00B02081"/>
    <w:rsid w:val="00B03651"/>
    <w:rsid w:val="00B11920"/>
    <w:rsid w:val="00B20BA5"/>
    <w:rsid w:val="00B2385D"/>
    <w:rsid w:val="00B25B80"/>
    <w:rsid w:val="00B30B38"/>
    <w:rsid w:val="00B315C1"/>
    <w:rsid w:val="00B44742"/>
    <w:rsid w:val="00B50914"/>
    <w:rsid w:val="00B5508F"/>
    <w:rsid w:val="00B57BAD"/>
    <w:rsid w:val="00B73ADB"/>
    <w:rsid w:val="00B73C06"/>
    <w:rsid w:val="00B83A00"/>
    <w:rsid w:val="00B8492C"/>
    <w:rsid w:val="00BA1402"/>
    <w:rsid w:val="00BA2189"/>
    <w:rsid w:val="00BA3EA9"/>
    <w:rsid w:val="00BB664C"/>
    <w:rsid w:val="00BB749C"/>
    <w:rsid w:val="00BC1600"/>
    <w:rsid w:val="00BC4ED9"/>
    <w:rsid w:val="00BD77CD"/>
    <w:rsid w:val="00C0675F"/>
    <w:rsid w:val="00C13AEE"/>
    <w:rsid w:val="00C147A9"/>
    <w:rsid w:val="00C26281"/>
    <w:rsid w:val="00C33269"/>
    <w:rsid w:val="00C41A72"/>
    <w:rsid w:val="00C45892"/>
    <w:rsid w:val="00C56771"/>
    <w:rsid w:val="00C56811"/>
    <w:rsid w:val="00C614E5"/>
    <w:rsid w:val="00C92BA4"/>
    <w:rsid w:val="00CA4297"/>
    <w:rsid w:val="00CC3F8D"/>
    <w:rsid w:val="00CC6FAE"/>
    <w:rsid w:val="00CE0080"/>
    <w:rsid w:val="00CF1C4D"/>
    <w:rsid w:val="00CF27C9"/>
    <w:rsid w:val="00CF3DB6"/>
    <w:rsid w:val="00D11D5D"/>
    <w:rsid w:val="00D129A5"/>
    <w:rsid w:val="00D30F83"/>
    <w:rsid w:val="00D359D7"/>
    <w:rsid w:val="00D400B7"/>
    <w:rsid w:val="00D4481E"/>
    <w:rsid w:val="00D560E2"/>
    <w:rsid w:val="00D7058D"/>
    <w:rsid w:val="00D8313D"/>
    <w:rsid w:val="00D85809"/>
    <w:rsid w:val="00D9183C"/>
    <w:rsid w:val="00DA593A"/>
    <w:rsid w:val="00DA7331"/>
    <w:rsid w:val="00DD5566"/>
    <w:rsid w:val="00DE3E61"/>
    <w:rsid w:val="00DE70EC"/>
    <w:rsid w:val="00E15601"/>
    <w:rsid w:val="00E21642"/>
    <w:rsid w:val="00E305BB"/>
    <w:rsid w:val="00E451C7"/>
    <w:rsid w:val="00E57E20"/>
    <w:rsid w:val="00E62204"/>
    <w:rsid w:val="00E6654F"/>
    <w:rsid w:val="00E71F27"/>
    <w:rsid w:val="00E72EE9"/>
    <w:rsid w:val="00E74FCB"/>
    <w:rsid w:val="00E87888"/>
    <w:rsid w:val="00EB23DB"/>
    <w:rsid w:val="00EB3825"/>
    <w:rsid w:val="00EC3747"/>
    <w:rsid w:val="00EF3709"/>
    <w:rsid w:val="00F063E0"/>
    <w:rsid w:val="00F07C27"/>
    <w:rsid w:val="00F27FF5"/>
    <w:rsid w:val="00F331AC"/>
    <w:rsid w:val="00F45B6A"/>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64D3"/>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7585"/>
    <o:shapelayout v:ext="edit">
      <o:idmap v:ext="edit" data="1"/>
    </o:shapelayout>
  </w:shapeDefaults>
  <w:decimalSymbol w:val="."/>
  <w:listSeparator w:val=","/>
  <w14:docId w14:val="57A77090"/>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591"/>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5591"/>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45591"/>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68895">
      <w:bodyDiv w:val="1"/>
      <w:marLeft w:val="0"/>
      <w:marRight w:val="0"/>
      <w:marTop w:val="0"/>
      <w:marBottom w:val="0"/>
      <w:divBdr>
        <w:top w:val="none" w:sz="0" w:space="0" w:color="auto"/>
        <w:left w:val="none" w:sz="0" w:space="0" w:color="auto"/>
        <w:bottom w:val="none" w:sz="0" w:space="0" w:color="auto"/>
        <w:right w:val="none" w:sz="0" w:space="0" w:color="auto"/>
      </w:divBdr>
    </w:div>
    <w:div w:id="570189342">
      <w:bodyDiv w:val="1"/>
      <w:marLeft w:val="0"/>
      <w:marRight w:val="0"/>
      <w:marTop w:val="0"/>
      <w:marBottom w:val="0"/>
      <w:divBdr>
        <w:top w:val="none" w:sz="0" w:space="0" w:color="auto"/>
        <w:left w:val="none" w:sz="0" w:space="0" w:color="auto"/>
        <w:bottom w:val="none" w:sz="0" w:space="0" w:color="auto"/>
        <w:right w:val="none" w:sz="0" w:space="0" w:color="auto"/>
      </w:divBdr>
    </w:div>
    <w:div w:id="611402889">
      <w:bodyDiv w:val="1"/>
      <w:marLeft w:val="0"/>
      <w:marRight w:val="0"/>
      <w:marTop w:val="0"/>
      <w:marBottom w:val="0"/>
      <w:divBdr>
        <w:top w:val="none" w:sz="0" w:space="0" w:color="auto"/>
        <w:left w:val="none" w:sz="0" w:space="0" w:color="auto"/>
        <w:bottom w:val="none" w:sz="0" w:space="0" w:color="auto"/>
        <w:right w:val="none" w:sz="0" w:space="0" w:color="auto"/>
      </w:divBdr>
    </w:div>
    <w:div w:id="643855610">
      <w:bodyDiv w:val="1"/>
      <w:marLeft w:val="0"/>
      <w:marRight w:val="0"/>
      <w:marTop w:val="0"/>
      <w:marBottom w:val="0"/>
      <w:divBdr>
        <w:top w:val="none" w:sz="0" w:space="0" w:color="auto"/>
        <w:left w:val="none" w:sz="0" w:space="0" w:color="auto"/>
        <w:bottom w:val="none" w:sz="0" w:space="0" w:color="auto"/>
        <w:right w:val="none" w:sz="0" w:space="0" w:color="auto"/>
      </w:divBdr>
    </w:div>
    <w:div w:id="176082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hyperlink" Target="https://youtu.be/-lvw3rqOF5w?t=432" TargetMode="External"/><Relationship Id="rId42" Type="http://schemas.openxmlformats.org/officeDocument/2006/relationships/hyperlink" Target="http://www.apogeeinstruments.com/tech-support-recalibration-repair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apogeeinstruments.com/downloads/" TargetMode="Externa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pogeeinstruments.com/ac-100-communcation-cable/" TargetMode="External"/><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www.apogeeinstruments.com/ac-100-communication-cabl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apogeeinstruments.com/underwater-par-measurements/" TargetMode="External"/><Relationship Id="rId35" Type="http://schemas.openxmlformats.org/officeDocument/2006/relationships/hyperlink" Target="https://youtu.be/-lvw3rqOF5w?t=432" TargetMode="External"/><Relationship Id="rId43" Type="http://schemas.openxmlformats.org/officeDocument/2006/relationships/hyperlink" Target="mailto:techsupport@apogeeinstruments.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hyperlink" Target="http://www.apogeeinstruments.com/how-to-make-a-weatherproof-cable-splice/"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2234-D5B1-4C94-95E7-1AAD1C3B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4069</TotalTime>
  <Pages>19</Pages>
  <Words>3674</Words>
  <Characters>20944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38</cp:revision>
  <cp:lastPrinted>2022-02-02T20:26:00Z</cp:lastPrinted>
  <dcterms:created xsi:type="dcterms:W3CDTF">2016-02-16T22:56:00Z</dcterms:created>
  <dcterms:modified xsi:type="dcterms:W3CDTF">2022-02-02T20:26:00Z</dcterms:modified>
</cp:coreProperties>
</file>