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3B607" w14:textId="77777777" w:rsidR="00B57BAD" w:rsidRPr="008A672F" w:rsidRDefault="00C16A1E" w:rsidP="00C16A1E">
      <w:pPr>
        <w:jc w:val="center"/>
        <w:rPr>
          <w:rFonts w:ascii="Avenir LT Std 35 Light" w:hAnsi="Avenir LT Std 35 Light"/>
        </w:rPr>
      </w:pPr>
      <w:r>
        <w:rPr>
          <w:rFonts w:ascii="Avenir LT Std 35 Light" w:hAnsi="Avenir LT Std 35 Light"/>
          <w:noProof/>
        </w:rPr>
        <w:drawing>
          <wp:inline distT="0" distB="0" distL="0" distR="0" wp14:anchorId="3D12CFD1" wp14:editId="5E58A9C1">
            <wp:extent cx="5486400" cy="201589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86400" cy="2015898"/>
                    </a:xfrm>
                    <a:prstGeom prst="rect">
                      <a:avLst/>
                    </a:prstGeom>
                    <a:noFill/>
                    <a:ln>
                      <a:noFill/>
                    </a:ln>
                  </pic:spPr>
                </pic:pic>
              </a:graphicData>
            </a:graphic>
          </wp:inline>
        </w:drawing>
      </w:r>
    </w:p>
    <w:p w14:paraId="59DAEDE7" w14:textId="77777777" w:rsidR="00B57BAD" w:rsidRPr="00A03C79" w:rsidRDefault="00B5508F" w:rsidP="009F0C4F">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287615"/>
      <w:r w:rsidRPr="00A03C79">
        <w:rPr>
          <w:rFonts w:asciiTheme="minorHAnsi" w:hAnsiTheme="minorHAnsi" w:cstheme="minorHAnsi"/>
          <w:sz w:val="48"/>
          <w:szCs w:val="48"/>
        </w:rPr>
        <w:t>Owner’s Manual</w:t>
      </w:r>
      <w:bookmarkEnd w:id="0"/>
      <w:bookmarkEnd w:id="1"/>
      <w:bookmarkEnd w:id="2"/>
      <w:bookmarkEnd w:id="3"/>
    </w:p>
    <w:p w14:paraId="3EE59C12" w14:textId="77777777" w:rsidR="0076589B" w:rsidRPr="00A03C79" w:rsidRDefault="0048190C" w:rsidP="0076589B">
      <w:pPr>
        <w:pStyle w:val="Heading7"/>
        <w:jc w:val="center"/>
        <w:rPr>
          <w:rFonts w:ascii="Calibri" w:hAnsi="Calibri" w:cs="Calibri"/>
          <w:sz w:val="70"/>
          <w:szCs w:val="70"/>
        </w:rPr>
      </w:pPr>
      <w:r w:rsidRPr="00A03C79">
        <w:rPr>
          <w:rFonts w:ascii="Calibri" w:hAnsi="Calibri" w:cs="Calibri"/>
          <w:sz w:val="70"/>
          <w:szCs w:val="70"/>
        </w:rPr>
        <w:t>Pyranometer</w:t>
      </w:r>
    </w:p>
    <w:p w14:paraId="09A140A0" w14:textId="58D73432" w:rsidR="008342F5" w:rsidRDefault="008342F5" w:rsidP="008342F5">
      <w:pPr>
        <w:jc w:val="center"/>
        <w:rPr>
          <w:rFonts w:ascii="Calibri" w:hAnsi="Calibri" w:cs="Calibri"/>
          <w:sz w:val="28"/>
          <w:szCs w:val="36"/>
        </w:rPr>
      </w:pPr>
      <w:r w:rsidRPr="00A03C79">
        <w:rPr>
          <w:rFonts w:ascii="Calibri" w:hAnsi="Calibri" w:cs="Calibri"/>
          <w:sz w:val="36"/>
          <w:szCs w:val="36"/>
        </w:rPr>
        <w:t xml:space="preserve">Models </w:t>
      </w:r>
      <w:r w:rsidR="0048190C" w:rsidRPr="00A03C79">
        <w:rPr>
          <w:rFonts w:ascii="Calibri" w:hAnsi="Calibri" w:cs="Calibri"/>
          <w:sz w:val="36"/>
          <w:szCs w:val="36"/>
        </w:rPr>
        <w:t>SP-</w:t>
      </w:r>
      <w:r w:rsidR="00F27631" w:rsidRPr="00A03C79">
        <w:rPr>
          <w:rFonts w:ascii="Calibri" w:hAnsi="Calibri" w:cs="Calibri"/>
          <w:sz w:val="36"/>
          <w:szCs w:val="36"/>
        </w:rPr>
        <w:t>212</w:t>
      </w:r>
      <w:r w:rsidR="0048190C" w:rsidRPr="00A03C79">
        <w:rPr>
          <w:rFonts w:ascii="Calibri" w:hAnsi="Calibri" w:cs="Calibri"/>
          <w:sz w:val="36"/>
          <w:szCs w:val="36"/>
        </w:rPr>
        <w:t xml:space="preserve"> and SP-2</w:t>
      </w:r>
      <w:r w:rsidR="00F27631" w:rsidRPr="00A03C79">
        <w:rPr>
          <w:rFonts w:ascii="Calibri" w:hAnsi="Calibri" w:cs="Calibri"/>
          <w:sz w:val="36"/>
          <w:szCs w:val="36"/>
        </w:rPr>
        <w:t>15</w:t>
      </w:r>
      <w:r w:rsidR="00730D9D" w:rsidRPr="00A03C79">
        <w:rPr>
          <w:rFonts w:ascii="Calibri" w:hAnsi="Calibri" w:cs="Calibri"/>
          <w:sz w:val="36"/>
          <w:szCs w:val="36"/>
        </w:rPr>
        <w:br/>
      </w:r>
      <w:r w:rsidR="00926610">
        <w:rPr>
          <w:rFonts w:ascii="Calibri" w:hAnsi="Calibri" w:cs="Calibri"/>
          <w:sz w:val="28"/>
          <w:szCs w:val="36"/>
        </w:rPr>
        <w:t xml:space="preserve">Rev: </w:t>
      </w:r>
      <w:r w:rsidR="00FF45D1">
        <w:rPr>
          <w:rFonts w:ascii="Calibri" w:hAnsi="Calibri" w:cs="Calibri"/>
          <w:sz w:val="28"/>
          <w:szCs w:val="36"/>
        </w:rPr>
        <w:t>31</w:t>
      </w:r>
      <w:r w:rsidR="00926610">
        <w:rPr>
          <w:rFonts w:ascii="Calibri" w:hAnsi="Calibri" w:cs="Calibri"/>
          <w:sz w:val="28"/>
          <w:szCs w:val="36"/>
        </w:rPr>
        <w:t>-</w:t>
      </w:r>
      <w:r w:rsidR="00FF45D1">
        <w:rPr>
          <w:rFonts w:ascii="Calibri" w:hAnsi="Calibri" w:cs="Calibri"/>
          <w:sz w:val="28"/>
          <w:szCs w:val="36"/>
        </w:rPr>
        <w:t>Aug</w:t>
      </w:r>
      <w:r w:rsidR="00926610">
        <w:rPr>
          <w:rFonts w:ascii="Calibri" w:hAnsi="Calibri" w:cs="Calibri"/>
          <w:sz w:val="28"/>
          <w:szCs w:val="36"/>
        </w:rPr>
        <w:t>-202</w:t>
      </w:r>
      <w:r w:rsidR="00FF45D1">
        <w:rPr>
          <w:rFonts w:ascii="Calibri" w:hAnsi="Calibri" w:cs="Calibri"/>
          <w:sz w:val="28"/>
          <w:szCs w:val="36"/>
        </w:rPr>
        <w:t>2</w:t>
      </w:r>
    </w:p>
    <w:p w14:paraId="43A9EE02" w14:textId="77777777" w:rsidR="00DE3E61" w:rsidRPr="00FA3A7E" w:rsidRDefault="006B7CA0" w:rsidP="00DE3E61">
      <w:pPr>
        <w:jc w:val="center"/>
        <w:rPr>
          <w:sz w:val="36"/>
          <w:szCs w:val="36"/>
        </w:rPr>
      </w:pPr>
      <w:r>
        <w:rPr>
          <w:noProof/>
        </w:rPr>
        <w:drawing>
          <wp:inline distT="0" distB="0" distL="0" distR="0" wp14:anchorId="4FE49A3D" wp14:editId="1A5ED1B0">
            <wp:extent cx="4667250" cy="2793536"/>
            <wp:effectExtent l="0" t="0" r="0" b="6985"/>
            <wp:docPr id="299" name="Picture 299" descr="DSC_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303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335" t="19772" r="16693" b="20895"/>
                    <a:stretch/>
                  </pic:blipFill>
                  <pic:spPr bwMode="auto">
                    <a:xfrm>
                      <a:off x="0" y="0"/>
                      <a:ext cx="4678695" cy="2800386"/>
                    </a:xfrm>
                    <a:prstGeom prst="rect">
                      <a:avLst/>
                    </a:prstGeom>
                    <a:noFill/>
                    <a:ln>
                      <a:noFill/>
                    </a:ln>
                    <a:extLst>
                      <a:ext uri="{53640926-AAD7-44D8-BBD7-CCE9431645EC}">
                        <a14:shadowObscured xmlns:a14="http://schemas.microsoft.com/office/drawing/2010/main"/>
                      </a:ext>
                    </a:extLst>
                  </pic:spPr>
                </pic:pic>
              </a:graphicData>
            </a:graphic>
          </wp:inline>
        </w:drawing>
      </w:r>
      <w:r w:rsidR="00B5508F" w:rsidRPr="00FA3A7E">
        <w:br w:type="page"/>
      </w:r>
    </w:p>
    <w:sdt>
      <w:sdtPr>
        <w:rPr>
          <w:b w:val="0"/>
          <w:bCs w:val="0"/>
          <w:caps w:val="0"/>
          <w:color w:val="auto"/>
          <w:spacing w:val="0"/>
          <w:sz w:val="18"/>
          <w:szCs w:val="20"/>
          <w:lang w:bidi="ar-SA"/>
        </w:rPr>
        <w:id w:val="976496897"/>
        <w:docPartObj>
          <w:docPartGallery w:val="Table of Contents"/>
          <w:docPartUnique/>
        </w:docPartObj>
      </w:sdtPr>
      <w:sdtEndPr>
        <w:rPr>
          <w:noProof/>
        </w:rPr>
      </w:sdtEndPr>
      <w:sdtContent>
        <w:p w14:paraId="691C93CC" w14:textId="77777777" w:rsidR="009F0C4F" w:rsidRPr="00A03C79" w:rsidRDefault="009F0C4F">
          <w:pPr>
            <w:pStyle w:val="TOCHeading"/>
            <w:rPr>
              <w:rFonts w:asciiTheme="minorHAnsi" w:hAnsiTheme="minorHAnsi" w:cstheme="minorHAnsi"/>
            </w:rPr>
          </w:pPr>
          <w:r w:rsidRPr="00A03C79">
            <w:rPr>
              <w:rFonts w:asciiTheme="minorHAnsi" w:hAnsiTheme="minorHAnsi" w:cstheme="minorHAnsi"/>
            </w:rPr>
            <w:t>Table of Contents</w:t>
          </w:r>
        </w:p>
        <w:p w14:paraId="085EE77C" w14:textId="01FB4893" w:rsidR="008E41C8" w:rsidRPr="00BD1C24" w:rsidRDefault="009F0C4F">
          <w:pPr>
            <w:pStyle w:val="TOC1"/>
            <w:tabs>
              <w:tab w:val="right" w:leader="dot" w:pos="9350"/>
            </w:tabs>
            <w:rPr>
              <w:rFonts w:asciiTheme="minorHAnsi" w:hAnsiTheme="minorHAnsi" w:cstheme="minorHAnsi"/>
              <w:noProof/>
              <w:sz w:val="22"/>
              <w:szCs w:val="22"/>
            </w:rPr>
          </w:pPr>
          <w:r>
            <w:fldChar w:fldCharType="begin"/>
          </w:r>
          <w:r>
            <w:instrText xml:space="preserve"> TOC \o "1-3" \h \z \u </w:instrText>
          </w:r>
          <w:r>
            <w:fldChar w:fldCharType="separate"/>
          </w:r>
          <w:hyperlink w:anchor="_Toc508287615" w:history="1">
            <w:r w:rsidR="008E41C8" w:rsidRPr="00BD1C24">
              <w:rPr>
                <w:rStyle w:val="Hyperlink"/>
                <w:rFonts w:asciiTheme="minorHAnsi" w:hAnsiTheme="minorHAnsi" w:cstheme="minorHAnsi"/>
                <w:noProof/>
              </w:rPr>
              <w:t>Owner’s Manual</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_Toc508287615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sidR="00FF45D1">
              <w:rPr>
                <w:rFonts w:asciiTheme="minorHAnsi" w:hAnsiTheme="minorHAnsi" w:cstheme="minorHAnsi"/>
                <w:noProof/>
                <w:webHidden/>
              </w:rPr>
              <w:t>1</w:t>
            </w:r>
            <w:r w:rsidR="008E41C8" w:rsidRPr="00BD1C24">
              <w:rPr>
                <w:rFonts w:asciiTheme="minorHAnsi" w:hAnsiTheme="minorHAnsi" w:cstheme="minorHAnsi"/>
                <w:noProof/>
                <w:webHidden/>
              </w:rPr>
              <w:fldChar w:fldCharType="end"/>
            </w:r>
          </w:hyperlink>
        </w:p>
        <w:p w14:paraId="3BE32284" w14:textId="61E4B578" w:rsidR="008E41C8" w:rsidRPr="00BD1C24" w:rsidRDefault="00FF45D1">
          <w:pPr>
            <w:pStyle w:val="TOC3"/>
            <w:tabs>
              <w:tab w:val="right" w:leader="dot" w:pos="9350"/>
            </w:tabs>
            <w:rPr>
              <w:rFonts w:asciiTheme="minorHAnsi" w:hAnsiTheme="minorHAnsi" w:cstheme="minorHAnsi"/>
              <w:noProof/>
              <w:sz w:val="22"/>
              <w:szCs w:val="22"/>
            </w:rPr>
          </w:pPr>
          <w:hyperlink w:anchor="_Toc508287616" w:history="1">
            <w:r w:rsidR="008E41C8" w:rsidRPr="00BD1C24">
              <w:rPr>
                <w:rStyle w:val="Hyperlink"/>
                <w:rFonts w:asciiTheme="minorHAnsi" w:hAnsiTheme="minorHAnsi" w:cstheme="minorHAnsi"/>
                <w:noProof/>
              </w:rPr>
              <w:t>Certificate</w:t>
            </w:r>
            <w:r>
              <w:rPr>
                <w:rStyle w:val="Hyperlink"/>
                <w:rFonts w:asciiTheme="minorHAnsi" w:hAnsiTheme="minorHAnsi" w:cstheme="minorHAnsi"/>
                <w:noProof/>
              </w:rPr>
              <w:t>s</w:t>
            </w:r>
            <w:r w:rsidR="008E41C8" w:rsidRPr="00BD1C24">
              <w:rPr>
                <w:rStyle w:val="Hyperlink"/>
                <w:rFonts w:asciiTheme="minorHAnsi" w:hAnsiTheme="minorHAnsi" w:cstheme="minorHAnsi"/>
                <w:noProof/>
              </w:rPr>
              <w:t xml:space="preserve"> of Compliance</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_Toc508287616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Pr>
                <w:rFonts w:asciiTheme="minorHAnsi" w:hAnsiTheme="minorHAnsi" w:cstheme="minorHAnsi"/>
                <w:noProof/>
                <w:webHidden/>
              </w:rPr>
              <w:t>3</w:t>
            </w:r>
            <w:r w:rsidR="008E41C8" w:rsidRPr="00BD1C24">
              <w:rPr>
                <w:rFonts w:asciiTheme="minorHAnsi" w:hAnsiTheme="minorHAnsi" w:cstheme="minorHAnsi"/>
                <w:noProof/>
                <w:webHidden/>
              </w:rPr>
              <w:fldChar w:fldCharType="end"/>
            </w:r>
          </w:hyperlink>
        </w:p>
        <w:p w14:paraId="13AFEAB6" w14:textId="4EE4BB29" w:rsidR="008E41C8" w:rsidRPr="00BD1C24" w:rsidRDefault="00FF45D1">
          <w:pPr>
            <w:pStyle w:val="TOC3"/>
            <w:tabs>
              <w:tab w:val="right" w:leader="dot" w:pos="9350"/>
            </w:tabs>
            <w:rPr>
              <w:rFonts w:asciiTheme="minorHAnsi" w:hAnsiTheme="minorHAnsi" w:cstheme="minorHAnsi"/>
              <w:noProof/>
              <w:sz w:val="22"/>
              <w:szCs w:val="22"/>
            </w:rPr>
          </w:pPr>
          <w:hyperlink w:anchor="_Toc508287617" w:history="1">
            <w:r w:rsidR="008E41C8" w:rsidRPr="00BD1C24">
              <w:rPr>
                <w:rStyle w:val="Hyperlink"/>
                <w:rFonts w:asciiTheme="minorHAnsi" w:hAnsiTheme="minorHAnsi" w:cstheme="minorHAnsi"/>
                <w:noProof/>
              </w:rPr>
              <w:t>Introduction</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_Toc508287617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Pr>
                <w:rFonts w:asciiTheme="minorHAnsi" w:hAnsiTheme="minorHAnsi" w:cstheme="minorHAnsi"/>
                <w:noProof/>
                <w:webHidden/>
              </w:rPr>
              <w:t>5</w:t>
            </w:r>
            <w:r w:rsidR="008E41C8" w:rsidRPr="00BD1C24">
              <w:rPr>
                <w:rFonts w:asciiTheme="minorHAnsi" w:hAnsiTheme="minorHAnsi" w:cstheme="minorHAnsi"/>
                <w:noProof/>
                <w:webHidden/>
              </w:rPr>
              <w:fldChar w:fldCharType="end"/>
            </w:r>
          </w:hyperlink>
        </w:p>
        <w:p w14:paraId="5ECC09E7" w14:textId="19F2B9BE" w:rsidR="008E41C8" w:rsidRPr="00BD1C24" w:rsidRDefault="00FF45D1">
          <w:pPr>
            <w:pStyle w:val="TOC3"/>
            <w:tabs>
              <w:tab w:val="right" w:leader="dot" w:pos="9350"/>
            </w:tabs>
            <w:rPr>
              <w:rFonts w:asciiTheme="minorHAnsi" w:hAnsiTheme="minorHAnsi" w:cstheme="minorHAnsi"/>
              <w:noProof/>
              <w:sz w:val="22"/>
              <w:szCs w:val="22"/>
            </w:rPr>
          </w:pPr>
          <w:hyperlink w:anchor="_Toc508287618" w:history="1">
            <w:r w:rsidR="008E41C8" w:rsidRPr="00BD1C24">
              <w:rPr>
                <w:rStyle w:val="Hyperlink"/>
                <w:rFonts w:asciiTheme="minorHAnsi" w:hAnsiTheme="minorHAnsi" w:cstheme="minorHAnsi"/>
                <w:noProof/>
              </w:rPr>
              <w:t>Sensor Models</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_Toc508287618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Pr>
                <w:rFonts w:asciiTheme="minorHAnsi" w:hAnsiTheme="minorHAnsi" w:cstheme="minorHAnsi"/>
                <w:noProof/>
                <w:webHidden/>
              </w:rPr>
              <w:t>6</w:t>
            </w:r>
            <w:r w:rsidR="008E41C8" w:rsidRPr="00BD1C24">
              <w:rPr>
                <w:rFonts w:asciiTheme="minorHAnsi" w:hAnsiTheme="minorHAnsi" w:cstheme="minorHAnsi"/>
                <w:noProof/>
                <w:webHidden/>
              </w:rPr>
              <w:fldChar w:fldCharType="end"/>
            </w:r>
          </w:hyperlink>
        </w:p>
        <w:p w14:paraId="54A4CF30" w14:textId="32DB8E19" w:rsidR="008E41C8" w:rsidRPr="00BD1C24" w:rsidRDefault="00FF45D1">
          <w:pPr>
            <w:pStyle w:val="TOC3"/>
            <w:tabs>
              <w:tab w:val="right" w:leader="dot" w:pos="9350"/>
            </w:tabs>
            <w:rPr>
              <w:rFonts w:asciiTheme="minorHAnsi" w:hAnsiTheme="minorHAnsi" w:cstheme="minorHAnsi"/>
              <w:noProof/>
              <w:sz w:val="22"/>
              <w:szCs w:val="22"/>
            </w:rPr>
          </w:pPr>
          <w:hyperlink w:anchor="_Toc508287619" w:history="1">
            <w:r w:rsidR="008E41C8" w:rsidRPr="00BD1C24">
              <w:rPr>
                <w:rStyle w:val="Hyperlink"/>
                <w:rFonts w:asciiTheme="minorHAnsi" w:hAnsiTheme="minorHAnsi" w:cstheme="minorHAnsi"/>
                <w:noProof/>
              </w:rPr>
              <w:t>Specifications</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_Toc508287619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Pr>
                <w:rFonts w:asciiTheme="minorHAnsi" w:hAnsiTheme="minorHAnsi" w:cstheme="minorHAnsi"/>
                <w:noProof/>
                <w:webHidden/>
              </w:rPr>
              <w:t>7</w:t>
            </w:r>
            <w:r w:rsidR="008E41C8" w:rsidRPr="00BD1C24">
              <w:rPr>
                <w:rFonts w:asciiTheme="minorHAnsi" w:hAnsiTheme="minorHAnsi" w:cstheme="minorHAnsi"/>
                <w:noProof/>
                <w:webHidden/>
              </w:rPr>
              <w:fldChar w:fldCharType="end"/>
            </w:r>
          </w:hyperlink>
        </w:p>
        <w:p w14:paraId="51AD5055" w14:textId="5E592CE8" w:rsidR="008E41C8" w:rsidRPr="00BD1C24" w:rsidRDefault="00FF45D1">
          <w:pPr>
            <w:pStyle w:val="TOC3"/>
            <w:tabs>
              <w:tab w:val="right" w:leader="dot" w:pos="9350"/>
            </w:tabs>
            <w:rPr>
              <w:rFonts w:asciiTheme="minorHAnsi" w:hAnsiTheme="minorHAnsi" w:cstheme="minorHAnsi"/>
              <w:noProof/>
              <w:sz w:val="22"/>
              <w:szCs w:val="22"/>
            </w:rPr>
          </w:pPr>
          <w:hyperlink w:anchor="_Toc508287620" w:history="1">
            <w:r w:rsidR="008E41C8" w:rsidRPr="00BD1C24">
              <w:rPr>
                <w:rStyle w:val="Hyperlink"/>
                <w:rFonts w:asciiTheme="minorHAnsi" w:hAnsiTheme="minorHAnsi" w:cstheme="minorHAnsi"/>
                <w:noProof/>
              </w:rPr>
              <w:t>Deployment and Installation</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_Toc508287620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Pr>
                <w:rFonts w:asciiTheme="minorHAnsi" w:hAnsiTheme="minorHAnsi" w:cstheme="minorHAnsi"/>
                <w:noProof/>
                <w:webHidden/>
              </w:rPr>
              <w:t>11</w:t>
            </w:r>
            <w:r w:rsidR="008E41C8" w:rsidRPr="00BD1C24">
              <w:rPr>
                <w:rFonts w:asciiTheme="minorHAnsi" w:hAnsiTheme="minorHAnsi" w:cstheme="minorHAnsi"/>
                <w:noProof/>
                <w:webHidden/>
              </w:rPr>
              <w:fldChar w:fldCharType="end"/>
            </w:r>
          </w:hyperlink>
        </w:p>
        <w:p w14:paraId="00EFBC4D" w14:textId="4B935A73" w:rsidR="008E41C8" w:rsidRPr="00BD1C24" w:rsidRDefault="00FF45D1">
          <w:pPr>
            <w:pStyle w:val="TOC3"/>
            <w:tabs>
              <w:tab w:val="right" w:leader="dot" w:pos="9350"/>
            </w:tabs>
            <w:rPr>
              <w:rFonts w:asciiTheme="minorHAnsi" w:hAnsiTheme="minorHAnsi" w:cstheme="minorHAnsi"/>
              <w:noProof/>
              <w:sz w:val="22"/>
              <w:szCs w:val="22"/>
            </w:rPr>
          </w:pPr>
          <w:hyperlink w:anchor="_Toc508287621" w:history="1">
            <w:r w:rsidR="008E41C8" w:rsidRPr="00BD1C24">
              <w:rPr>
                <w:rStyle w:val="Hyperlink"/>
                <w:rFonts w:asciiTheme="minorHAnsi" w:hAnsiTheme="minorHAnsi" w:cstheme="minorHAnsi"/>
                <w:noProof/>
              </w:rPr>
              <w:t>Operation and Measurement</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_Toc508287621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Pr>
                <w:rFonts w:asciiTheme="minorHAnsi" w:hAnsiTheme="minorHAnsi" w:cstheme="minorHAnsi"/>
                <w:noProof/>
                <w:webHidden/>
              </w:rPr>
              <w:t>13</w:t>
            </w:r>
            <w:r w:rsidR="008E41C8" w:rsidRPr="00BD1C24">
              <w:rPr>
                <w:rFonts w:asciiTheme="minorHAnsi" w:hAnsiTheme="minorHAnsi" w:cstheme="minorHAnsi"/>
                <w:noProof/>
                <w:webHidden/>
              </w:rPr>
              <w:fldChar w:fldCharType="end"/>
            </w:r>
          </w:hyperlink>
        </w:p>
        <w:p w14:paraId="08178D46" w14:textId="32148CEB" w:rsidR="008E41C8" w:rsidRPr="00BD1C24" w:rsidRDefault="00FF45D1">
          <w:pPr>
            <w:pStyle w:val="TOC3"/>
            <w:tabs>
              <w:tab w:val="right" w:leader="dot" w:pos="9350"/>
            </w:tabs>
            <w:rPr>
              <w:rFonts w:asciiTheme="minorHAnsi" w:hAnsiTheme="minorHAnsi" w:cstheme="minorHAnsi"/>
              <w:noProof/>
              <w:sz w:val="22"/>
              <w:szCs w:val="22"/>
            </w:rPr>
          </w:pPr>
          <w:hyperlink w:anchor="_Toc508287622" w:history="1">
            <w:r w:rsidR="008E41C8" w:rsidRPr="00BD1C24">
              <w:rPr>
                <w:rStyle w:val="Hyperlink"/>
                <w:rFonts w:asciiTheme="minorHAnsi" w:hAnsiTheme="minorHAnsi" w:cstheme="minorHAnsi"/>
                <w:noProof/>
              </w:rPr>
              <w:t>Maintenance and Recalibration</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_Toc508287622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Pr>
                <w:rFonts w:asciiTheme="minorHAnsi" w:hAnsiTheme="minorHAnsi" w:cstheme="minorHAnsi"/>
                <w:noProof/>
                <w:webHidden/>
              </w:rPr>
              <w:t>17</w:t>
            </w:r>
            <w:r w:rsidR="008E41C8" w:rsidRPr="00BD1C24">
              <w:rPr>
                <w:rFonts w:asciiTheme="minorHAnsi" w:hAnsiTheme="minorHAnsi" w:cstheme="minorHAnsi"/>
                <w:noProof/>
                <w:webHidden/>
              </w:rPr>
              <w:fldChar w:fldCharType="end"/>
            </w:r>
          </w:hyperlink>
        </w:p>
        <w:p w14:paraId="0A936BDC" w14:textId="0BD4AD3B" w:rsidR="008E41C8" w:rsidRPr="00BD1C24" w:rsidRDefault="00FF45D1">
          <w:pPr>
            <w:pStyle w:val="TOC3"/>
            <w:tabs>
              <w:tab w:val="right" w:leader="dot" w:pos="9350"/>
            </w:tabs>
            <w:rPr>
              <w:rFonts w:asciiTheme="minorHAnsi" w:hAnsiTheme="minorHAnsi" w:cstheme="minorHAnsi"/>
              <w:noProof/>
              <w:sz w:val="22"/>
              <w:szCs w:val="22"/>
            </w:rPr>
          </w:pPr>
          <w:hyperlink w:anchor="_Toc508287623" w:history="1">
            <w:r w:rsidR="008E41C8" w:rsidRPr="00BD1C24">
              <w:rPr>
                <w:rStyle w:val="Hyperlink"/>
                <w:rFonts w:asciiTheme="minorHAnsi" w:hAnsiTheme="minorHAnsi" w:cstheme="minorHAnsi"/>
                <w:noProof/>
              </w:rPr>
              <w:t>Troubleshooting and Customer Support</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_Toc508287623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Pr>
                <w:rFonts w:asciiTheme="minorHAnsi" w:hAnsiTheme="minorHAnsi" w:cstheme="minorHAnsi"/>
                <w:noProof/>
                <w:webHidden/>
              </w:rPr>
              <w:t>19</w:t>
            </w:r>
            <w:r w:rsidR="008E41C8" w:rsidRPr="00BD1C24">
              <w:rPr>
                <w:rFonts w:asciiTheme="minorHAnsi" w:hAnsiTheme="minorHAnsi" w:cstheme="minorHAnsi"/>
                <w:noProof/>
                <w:webHidden/>
              </w:rPr>
              <w:fldChar w:fldCharType="end"/>
            </w:r>
          </w:hyperlink>
        </w:p>
        <w:p w14:paraId="549D8317" w14:textId="03340A57" w:rsidR="008E41C8" w:rsidRDefault="00FF45D1">
          <w:pPr>
            <w:pStyle w:val="TOC3"/>
            <w:tabs>
              <w:tab w:val="right" w:leader="dot" w:pos="9350"/>
            </w:tabs>
            <w:rPr>
              <w:rFonts w:asciiTheme="minorHAnsi" w:hAnsiTheme="minorHAnsi"/>
              <w:noProof/>
              <w:sz w:val="22"/>
              <w:szCs w:val="22"/>
            </w:rPr>
          </w:pPr>
          <w:hyperlink w:anchor="_Toc508287624" w:history="1">
            <w:r w:rsidR="008E41C8" w:rsidRPr="00BD1C24">
              <w:rPr>
                <w:rStyle w:val="Hyperlink"/>
                <w:rFonts w:asciiTheme="minorHAnsi" w:hAnsiTheme="minorHAnsi" w:cstheme="minorHAnsi"/>
                <w:noProof/>
              </w:rPr>
              <w:t>Return and Warranty Policy</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_Toc508287624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Pr>
                <w:rFonts w:asciiTheme="minorHAnsi" w:hAnsiTheme="minorHAnsi" w:cstheme="minorHAnsi"/>
                <w:noProof/>
                <w:webHidden/>
              </w:rPr>
              <w:t>20</w:t>
            </w:r>
            <w:r w:rsidR="008E41C8" w:rsidRPr="00BD1C24">
              <w:rPr>
                <w:rFonts w:asciiTheme="minorHAnsi" w:hAnsiTheme="minorHAnsi" w:cstheme="minorHAnsi"/>
                <w:noProof/>
                <w:webHidden/>
              </w:rPr>
              <w:fldChar w:fldCharType="end"/>
            </w:r>
          </w:hyperlink>
        </w:p>
        <w:p w14:paraId="39BAF956" w14:textId="77777777" w:rsidR="009F0C4F" w:rsidRDefault="009F0C4F">
          <w:r>
            <w:rPr>
              <w:b/>
              <w:bCs/>
              <w:noProof/>
            </w:rPr>
            <w:fldChar w:fldCharType="end"/>
          </w:r>
        </w:p>
      </w:sdtContent>
    </w:sdt>
    <w:p w14:paraId="54FC30A8" w14:textId="77777777" w:rsidR="009D6D8B" w:rsidRPr="00FA3A7E" w:rsidRDefault="009D6D8B" w:rsidP="009D6D8B">
      <w:pPr>
        <w:pStyle w:val="Heading7"/>
        <w:rPr>
          <w:sz w:val="20"/>
          <w:szCs w:val="20"/>
        </w:rPr>
      </w:pPr>
    </w:p>
    <w:p w14:paraId="69E383C1" w14:textId="77777777" w:rsidR="009D6D8B" w:rsidRPr="00FA3A7E" w:rsidRDefault="009D6D8B">
      <w:pPr>
        <w:rPr>
          <w:caps/>
          <w:color w:val="5B5B5B" w:themeColor="accent1" w:themeShade="BF"/>
          <w:spacing w:val="10"/>
          <w:sz w:val="22"/>
          <w:szCs w:val="22"/>
        </w:rPr>
      </w:pPr>
      <w:r w:rsidRPr="00FA3A7E">
        <w:br w:type="page"/>
      </w:r>
    </w:p>
    <w:p w14:paraId="58428470" w14:textId="77777777" w:rsidR="00802757" w:rsidRPr="00FA3A7E" w:rsidRDefault="009F0C4F" w:rsidP="00802757">
      <w:pPr>
        <w:pStyle w:val="Heading3"/>
        <w:rPr>
          <w:rFonts w:cs="Segoe UI Semilight"/>
          <w:szCs w:val="32"/>
        </w:rPr>
      </w:pPr>
      <w:bookmarkStart w:id="4" w:name="_Toc508287616"/>
      <w:r>
        <w:rPr>
          <w:rFonts w:cs="Segoe UI Semilight"/>
          <w:szCs w:val="32"/>
        </w:rPr>
        <w:lastRenderedPageBreak/>
        <w:t>Certificate of Compliance</w:t>
      </w:r>
      <w:bookmarkEnd w:id="4"/>
    </w:p>
    <w:p w14:paraId="0ADFAA29" w14:textId="77777777" w:rsidR="009F0C4F" w:rsidRDefault="009F0C4F" w:rsidP="009F0C4F">
      <w:pPr>
        <w:spacing w:before="0"/>
        <w:rPr>
          <w:b/>
          <w:sz w:val="24"/>
          <w:szCs w:val="24"/>
        </w:rPr>
      </w:pPr>
      <w:bookmarkStart w:id="5" w:name="_Toc390263761"/>
      <w:bookmarkStart w:id="6" w:name="_Toc390264167"/>
    </w:p>
    <w:p w14:paraId="418FA8D5" w14:textId="77777777" w:rsidR="009F0C4F" w:rsidRPr="00A03C79" w:rsidRDefault="009F0C4F" w:rsidP="009F0C4F">
      <w:pPr>
        <w:spacing w:before="0"/>
        <w:rPr>
          <w:rFonts w:asciiTheme="minorHAnsi" w:hAnsiTheme="minorHAnsi" w:cstheme="minorHAnsi"/>
          <w:b/>
          <w:sz w:val="24"/>
          <w:szCs w:val="24"/>
        </w:rPr>
      </w:pPr>
      <w:r w:rsidRPr="00A03C79">
        <w:rPr>
          <w:rFonts w:asciiTheme="minorHAnsi" w:hAnsiTheme="minorHAnsi" w:cstheme="minorHAnsi"/>
          <w:b/>
          <w:sz w:val="24"/>
          <w:szCs w:val="24"/>
        </w:rPr>
        <w:t>EU Declaration of Conformity</w:t>
      </w:r>
    </w:p>
    <w:p w14:paraId="3F4CC739" w14:textId="77777777" w:rsidR="009F0C4F" w:rsidRPr="00A03C79" w:rsidRDefault="009F0C4F" w:rsidP="009F0C4F">
      <w:pPr>
        <w:spacing w:before="0" w:line="240" w:lineRule="auto"/>
        <w:ind w:left="720" w:hanging="720"/>
        <w:rPr>
          <w:rFonts w:asciiTheme="minorHAnsi" w:hAnsiTheme="minorHAnsi" w:cstheme="minorHAnsi"/>
          <w:sz w:val="20"/>
        </w:rPr>
      </w:pPr>
      <w:r w:rsidRPr="00A03C79">
        <w:rPr>
          <w:rFonts w:asciiTheme="minorHAnsi" w:hAnsiTheme="minorHAnsi" w:cstheme="minorHAnsi"/>
          <w:color w:val="000000"/>
          <w:sz w:val="20"/>
        </w:rPr>
        <w:t>This declaration of conformity is issued under the sole responsibility of the manufacturer:</w:t>
      </w:r>
    </w:p>
    <w:p w14:paraId="7F83B95C" w14:textId="77777777" w:rsidR="009F0C4F" w:rsidRPr="00A03C79" w:rsidRDefault="009F0C4F" w:rsidP="009F0C4F">
      <w:pPr>
        <w:spacing w:before="0" w:line="240" w:lineRule="auto"/>
        <w:ind w:left="720" w:hanging="720"/>
        <w:rPr>
          <w:rFonts w:asciiTheme="minorHAnsi" w:hAnsiTheme="minorHAnsi" w:cstheme="minorHAnsi"/>
          <w:sz w:val="20"/>
        </w:rPr>
      </w:pPr>
      <w:r w:rsidRPr="00A03C79">
        <w:rPr>
          <w:rFonts w:asciiTheme="minorHAnsi" w:hAnsiTheme="minorHAnsi" w:cstheme="minorHAnsi"/>
          <w:sz w:val="20"/>
        </w:rPr>
        <w:tab/>
        <w:t>Apogee Instruments, Inc.</w:t>
      </w:r>
      <w:r w:rsidRPr="00A03C79">
        <w:rPr>
          <w:rFonts w:asciiTheme="minorHAnsi" w:hAnsiTheme="minorHAnsi" w:cstheme="minorHAnsi"/>
          <w:sz w:val="20"/>
        </w:rPr>
        <w:br/>
        <w:t>721 W 1800 N</w:t>
      </w:r>
      <w:r w:rsidRPr="00A03C79">
        <w:rPr>
          <w:rFonts w:asciiTheme="minorHAnsi" w:hAnsiTheme="minorHAnsi" w:cstheme="minorHAnsi"/>
          <w:sz w:val="20"/>
        </w:rPr>
        <w:br/>
        <w:t>Logan, Utah 84321</w:t>
      </w:r>
      <w:r w:rsidRPr="00A03C79">
        <w:rPr>
          <w:rFonts w:asciiTheme="minorHAnsi" w:hAnsiTheme="minorHAnsi" w:cstheme="minorHAnsi"/>
          <w:sz w:val="20"/>
        </w:rPr>
        <w:br/>
        <w:t>USA</w:t>
      </w:r>
    </w:p>
    <w:p w14:paraId="7B6AEE96" w14:textId="77777777" w:rsidR="009F0C4F" w:rsidRPr="00A03C79" w:rsidRDefault="009F0C4F" w:rsidP="009F0C4F">
      <w:pPr>
        <w:spacing w:before="0" w:after="0" w:line="240" w:lineRule="auto"/>
        <w:rPr>
          <w:rFonts w:asciiTheme="minorHAnsi" w:hAnsiTheme="minorHAnsi" w:cstheme="minorHAnsi"/>
          <w:sz w:val="20"/>
        </w:rPr>
      </w:pPr>
      <w:r w:rsidRPr="00A03C79">
        <w:rPr>
          <w:rFonts w:asciiTheme="minorHAnsi" w:hAnsiTheme="minorHAnsi" w:cstheme="minorHAnsi"/>
          <w:sz w:val="20"/>
        </w:rPr>
        <w:t>for the following product(s):</w:t>
      </w:r>
    </w:p>
    <w:p w14:paraId="504FED8C" w14:textId="77777777" w:rsidR="009F0C4F" w:rsidRPr="00A03C79" w:rsidRDefault="009F0C4F" w:rsidP="009F0C4F">
      <w:pPr>
        <w:spacing w:before="0" w:after="0" w:line="240" w:lineRule="auto"/>
        <w:rPr>
          <w:rFonts w:asciiTheme="minorHAnsi" w:hAnsiTheme="minorHAnsi" w:cstheme="minorHAnsi"/>
          <w:sz w:val="20"/>
        </w:rPr>
      </w:pPr>
    </w:p>
    <w:p w14:paraId="2558F3D8" w14:textId="77777777" w:rsidR="009F0C4F" w:rsidRPr="00A03C79" w:rsidRDefault="009F0C4F" w:rsidP="009F0C4F">
      <w:pPr>
        <w:spacing w:before="0" w:after="0" w:line="240" w:lineRule="auto"/>
        <w:rPr>
          <w:rFonts w:asciiTheme="minorHAnsi" w:eastAsia="UnitPro-Regular" w:hAnsiTheme="minorHAnsi" w:cstheme="minorHAnsi"/>
          <w:bCs/>
          <w:sz w:val="20"/>
        </w:rPr>
      </w:pPr>
      <w:r w:rsidRPr="00A03C79">
        <w:rPr>
          <w:rFonts w:asciiTheme="minorHAnsi" w:hAnsiTheme="minorHAnsi" w:cstheme="minorHAnsi"/>
          <w:sz w:val="20"/>
        </w:rPr>
        <w:t xml:space="preserve">Models: </w:t>
      </w:r>
      <w:r w:rsidRPr="00A03C79">
        <w:rPr>
          <w:rFonts w:asciiTheme="minorHAnsi" w:eastAsia="UnitPro-Regular" w:hAnsiTheme="minorHAnsi" w:cstheme="minorHAnsi"/>
          <w:bCs/>
          <w:sz w:val="20"/>
        </w:rPr>
        <w:t>SP-212, SP-215</w:t>
      </w:r>
    </w:p>
    <w:p w14:paraId="608F7318" w14:textId="77777777" w:rsidR="009F0C4F" w:rsidRPr="00A03C79" w:rsidRDefault="009F0C4F" w:rsidP="009F0C4F">
      <w:pPr>
        <w:spacing w:before="0" w:after="0" w:line="240" w:lineRule="auto"/>
        <w:rPr>
          <w:rFonts w:asciiTheme="minorHAnsi" w:hAnsiTheme="minorHAnsi" w:cstheme="minorHAnsi"/>
          <w:sz w:val="20"/>
        </w:rPr>
      </w:pPr>
      <w:r w:rsidRPr="00A03C79">
        <w:rPr>
          <w:rFonts w:asciiTheme="minorHAnsi" w:hAnsiTheme="minorHAnsi" w:cstheme="minorHAnsi"/>
          <w:sz w:val="20"/>
        </w:rPr>
        <w:t>Type: Pyranometer</w:t>
      </w:r>
    </w:p>
    <w:p w14:paraId="7A3F4073" w14:textId="77777777" w:rsidR="009F0C4F" w:rsidRPr="00A03C79" w:rsidRDefault="009F0C4F" w:rsidP="009F0C4F">
      <w:pPr>
        <w:spacing w:before="0" w:after="0" w:line="240" w:lineRule="auto"/>
        <w:rPr>
          <w:rFonts w:asciiTheme="minorHAnsi" w:hAnsiTheme="minorHAnsi" w:cstheme="minorHAnsi"/>
          <w:sz w:val="20"/>
        </w:rPr>
      </w:pPr>
    </w:p>
    <w:p w14:paraId="6899C20A" w14:textId="77777777" w:rsidR="00FF45D1" w:rsidRDefault="00FF45D1" w:rsidP="00FF45D1">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6DB5DCD6" w14:textId="77777777" w:rsidR="00FF45D1" w:rsidRDefault="00FF45D1" w:rsidP="00FF45D1">
      <w:pPr>
        <w:spacing w:before="0" w:after="0" w:line="240" w:lineRule="auto"/>
        <w:rPr>
          <w:rFonts w:asciiTheme="minorHAnsi" w:hAnsiTheme="minorHAnsi" w:cstheme="minorHAnsi"/>
          <w:sz w:val="20"/>
          <w:szCs w:val="18"/>
        </w:rPr>
      </w:pPr>
    </w:p>
    <w:p w14:paraId="74E5EA76" w14:textId="77777777" w:rsidR="00FF45D1" w:rsidRDefault="00FF45D1" w:rsidP="00FF45D1">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r>
      <w:r>
        <w:rPr>
          <w:rFonts w:asciiTheme="minorHAnsi" w:hAnsiTheme="minorHAnsi" w:cstheme="minorHAnsi"/>
          <w:sz w:val="20"/>
          <w:szCs w:val="18"/>
        </w:rPr>
        <w:tab/>
        <w:t>Electromagnetic Compatibility (EMC) Directive</w:t>
      </w:r>
    </w:p>
    <w:p w14:paraId="3360A049" w14:textId="77777777" w:rsidR="00FF45D1" w:rsidRDefault="00FF45D1" w:rsidP="00FF45D1">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r>
      <w:r>
        <w:rPr>
          <w:rFonts w:asciiTheme="minorHAnsi" w:hAnsiTheme="minorHAnsi" w:cstheme="minorHAnsi"/>
          <w:sz w:val="20"/>
          <w:szCs w:val="18"/>
        </w:rPr>
        <w:tab/>
        <w:t>Restriction of Hazardous Substances (RoHS 2) Directive</w:t>
      </w:r>
    </w:p>
    <w:p w14:paraId="1CF1EE42" w14:textId="77777777" w:rsidR="00FF45D1" w:rsidRDefault="00FF45D1" w:rsidP="00FF45D1">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r>
      <w:r>
        <w:rPr>
          <w:rFonts w:asciiTheme="minorHAnsi" w:hAnsiTheme="minorHAnsi" w:cstheme="minorHAnsi"/>
          <w:sz w:val="20"/>
          <w:szCs w:val="18"/>
        </w:rPr>
        <w:tab/>
        <w:t>Amending Annex II to Directive 2011/65/EU (RoHS 3)</w:t>
      </w:r>
    </w:p>
    <w:p w14:paraId="084E165F" w14:textId="77777777" w:rsidR="00FF45D1" w:rsidRDefault="00FF45D1" w:rsidP="00FF45D1">
      <w:pPr>
        <w:spacing w:before="0" w:after="0" w:line="240" w:lineRule="auto"/>
        <w:rPr>
          <w:rFonts w:asciiTheme="minorHAnsi" w:hAnsiTheme="minorHAnsi" w:cstheme="minorHAnsi"/>
          <w:sz w:val="20"/>
          <w:szCs w:val="18"/>
        </w:rPr>
      </w:pPr>
    </w:p>
    <w:p w14:paraId="36BCFD6C" w14:textId="77777777" w:rsidR="00FF45D1" w:rsidRDefault="00FF45D1" w:rsidP="00FF45D1">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0B52F9F2" w14:textId="77777777" w:rsidR="00FF45D1" w:rsidRDefault="00FF45D1" w:rsidP="00FF45D1">
      <w:pPr>
        <w:spacing w:before="0" w:after="0" w:line="240" w:lineRule="auto"/>
        <w:rPr>
          <w:rFonts w:asciiTheme="minorHAnsi" w:hAnsiTheme="minorHAnsi" w:cstheme="minorHAnsi"/>
          <w:sz w:val="20"/>
          <w:szCs w:val="18"/>
        </w:rPr>
      </w:pPr>
    </w:p>
    <w:p w14:paraId="094B6700" w14:textId="77777777" w:rsidR="00FF45D1" w:rsidRDefault="00FF45D1" w:rsidP="00FF45D1">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r>
      <w:r>
        <w:rPr>
          <w:rFonts w:asciiTheme="minorHAnsi" w:hAnsiTheme="minorHAnsi" w:cstheme="minorHAnsi"/>
          <w:sz w:val="20"/>
          <w:szCs w:val="18"/>
        </w:rPr>
        <w:tab/>
        <w:t>Electrical equipment for measurement, control, and laboratory use – EMC requirements</w:t>
      </w:r>
    </w:p>
    <w:p w14:paraId="2CBB1350" w14:textId="77777777" w:rsidR="00FF45D1" w:rsidRDefault="00FF45D1" w:rsidP="00FF45D1">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1FE0B344" w14:textId="77777777" w:rsidR="00FF45D1" w:rsidRDefault="00FF45D1" w:rsidP="00FF45D1">
      <w:pPr>
        <w:spacing w:before="0" w:after="0" w:line="240" w:lineRule="auto"/>
        <w:rPr>
          <w:rFonts w:asciiTheme="minorHAnsi" w:hAnsiTheme="minorHAnsi" w:cstheme="minorHAnsi"/>
          <w:sz w:val="20"/>
          <w:szCs w:val="18"/>
        </w:rPr>
      </w:pPr>
    </w:p>
    <w:p w14:paraId="0A49EAF5" w14:textId="77777777" w:rsidR="00FF45D1" w:rsidRDefault="00FF45D1" w:rsidP="00FF45D1">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50C775C5" w14:textId="77777777" w:rsidR="00FF45D1" w:rsidRDefault="00FF45D1" w:rsidP="00FF45D1">
      <w:pPr>
        <w:spacing w:before="0" w:after="0" w:line="240" w:lineRule="auto"/>
        <w:rPr>
          <w:rFonts w:asciiTheme="minorHAnsi" w:hAnsiTheme="minorHAnsi" w:cstheme="minorHAnsi"/>
          <w:sz w:val="20"/>
          <w:szCs w:val="18"/>
        </w:rPr>
      </w:pPr>
    </w:p>
    <w:p w14:paraId="0EFDEC53" w14:textId="77777777" w:rsidR="00FF45D1" w:rsidRDefault="00FF45D1" w:rsidP="00FF45D1">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3E5FD2E4" w14:textId="77777777" w:rsidR="00FF45D1" w:rsidRDefault="00FF45D1" w:rsidP="00FF45D1">
      <w:pPr>
        <w:spacing w:before="0" w:after="0" w:line="240" w:lineRule="auto"/>
        <w:rPr>
          <w:rFonts w:asciiTheme="minorHAnsi" w:hAnsiTheme="minorHAnsi" w:cstheme="minorHAnsi"/>
          <w:sz w:val="20"/>
        </w:rPr>
      </w:pPr>
    </w:p>
    <w:p w14:paraId="7D2A4B24" w14:textId="77777777" w:rsidR="00FF45D1" w:rsidRDefault="00FF45D1" w:rsidP="00FF45D1">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5A91ADDF" w14:textId="77777777" w:rsidR="00FF45D1" w:rsidRDefault="00FF45D1" w:rsidP="00FF45D1">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August </w:t>
      </w:r>
      <w:r w:rsidRPr="007F60B2">
        <w:rPr>
          <w:rFonts w:asciiTheme="minorHAnsi" w:hAnsiTheme="minorHAnsi" w:cstheme="minorHAnsi"/>
          <w:sz w:val="20"/>
        </w:rPr>
        <w:t>202</w:t>
      </w:r>
      <w:r>
        <w:rPr>
          <w:rFonts w:asciiTheme="minorHAnsi" w:hAnsiTheme="minorHAnsi" w:cstheme="minorHAnsi"/>
          <w:sz w:val="20"/>
        </w:rPr>
        <w:t>2</w:t>
      </w:r>
    </w:p>
    <w:p w14:paraId="21C81F5A" w14:textId="77777777" w:rsidR="00FF45D1" w:rsidRPr="00233812" w:rsidRDefault="00FF45D1" w:rsidP="00FF45D1">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78720" behindDoc="0" locked="0" layoutInCell="1" allowOverlap="1" wp14:anchorId="6B0C64E9" wp14:editId="5588370E">
            <wp:simplePos x="0" y="0"/>
            <wp:positionH relativeFrom="column">
              <wp:posOffset>4724400</wp:posOffset>
            </wp:positionH>
            <wp:positionV relativeFrom="paragraph">
              <wp:posOffset>97155</wp:posOffset>
            </wp:positionV>
            <wp:extent cx="1181100" cy="844997"/>
            <wp:effectExtent l="0" t="0" r="0" b="0"/>
            <wp:wrapNone/>
            <wp:docPr id="19" name="Picture 1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1181100" cy="844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78349" w14:textId="77777777" w:rsidR="00FF45D1" w:rsidRPr="00233812" w:rsidRDefault="00FF45D1" w:rsidP="00FF45D1">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65B4EA07" wp14:editId="6882F57E">
            <wp:extent cx="855316" cy="435078"/>
            <wp:effectExtent l="0" t="0" r="254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3F2434DA" w14:textId="77777777" w:rsidR="00FF45D1" w:rsidRPr="00233812" w:rsidRDefault="00FF45D1" w:rsidP="00FF45D1">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6F8D0224" w14:textId="77777777" w:rsidR="009F0C4F" w:rsidRPr="00A03C79" w:rsidRDefault="009F0C4F" w:rsidP="009F0C4F">
      <w:pPr>
        <w:spacing w:before="0" w:after="0" w:line="240" w:lineRule="auto"/>
        <w:rPr>
          <w:rFonts w:asciiTheme="minorHAnsi" w:hAnsiTheme="minorHAnsi" w:cstheme="minorHAnsi"/>
          <w:sz w:val="20"/>
        </w:rPr>
      </w:pPr>
    </w:p>
    <w:p w14:paraId="02DEDB08" w14:textId="77777777" w:rsidR="00FF45D1" w:rsidRDefault="00FF45D1">
      <w:pPr>
        <w:rPr>
          <w:rFonts w:asciiTheme="minorHAnsi" w:hAnsiTheme="minorHAnsi" w:cstheme="minorHAnsi"/>
          <w:sz w:val="20"/>
        </w:rPr>
      </w:pPr>
    </w:p>
    <w:p w14:paraId="3A856ABE" w14:textId="77777777" w:rsidR="00FF45D1" w:rsidRPr="00FA3A7E" w:rsidRDefault="00FF45D1" w:rsidP="00FF45D1">
      <w:pPr>
        <w:pStyle w:val="Heading3"/>
        <w:rPr>
          <w:rFonts w:cs="Segoe UI Semilight"/>
          <w:szCs w:val="32"/>
        </w:rPr>
      </w:pPr>
      <w:r>
        <w:rPr>
          <w:rFonts w:cs="Segoe UI Semilight"/>
          <w:szCs w:val="32"/>
        </w:rPr>
        <w:lastRenderedPageBreak/>
        <w:t>Certificate of Compliance</w:t>
      </w:r>
    </w:p>
    <w:p w14:paraId="2B5CD4A4" w14:textId="77777777" w:rsidR="00FF45D1" w:rsidRDefault="00FF45D1" w:rsidP="00FF45D1">
      <w:pPr>
        <w:spacing w:before="0"/>
        <w:rPr>
          <w:b/>
          <w:sz w:val="24"/>
          <w:szCs w:val="24"/>
        </w:rPr>
      </w:pPr>
    </w:p>
    <w:p w14:paraId="23566B5A" w14:textId="44E8AB18" w:rsidR="00FF45D1" w:rsidRPr="00A03C79" w:rsidRDefault="00FF45D1" w:rsidP="00FF45D1">
      <w:pPr>
        <w:spacing w:before="0"/>
        <w:rPr>
          <w:rFonts w:asciiTheme="minorHAnsi" w:hAnsiTheme="minorHAnsi" w:cstheme="minorHAnsi"/>
          <w:b/>
          <w:sz w:val="24"/>
          <w:szCs w:val="24"/>
        </w:rPr>
      </w:pPr>
      <w:r w:rsidRPr="00A03C79">
        <w:rPr>
          <w:rFonts w:asciiTheme="minorHAnsi" w:hAnsiTheme="minorHAnsi" w:cstheme="minorHAnsi"/>
          <w:b/>
          <w:sz w:val="24"/>
          <w:szCs w:val="24"/>
        </w:rPr>
        <w:t>U</w:t>
      </w:r>
      <w:r>
        <w:rPr>
          <w:rFonts w:asciiTheme="minorHAnsi" w:hAnsiTheme="minorHAnsi" w:cstheme="minorHAnsi"/>
          <w:b/>
          <w:sz w:val="24"/>
          <w:szCs w:val="24"/>
        </w:rPr>
        <w:t>K</w:t>
      </w:r>
      <w:r w:rsidRPr="00A03C79">
        <w:rPr>
          <w:rFonts w:asciiTheme="minorHAnsi" w:hAnsiTheme="minorHAnsi" w:cstheme="minorHAnsi"/>
          <w:b/>
          <w:sz w:val="24"/>
          <w:szCs w:val="24"/>
        </w:rPr>
        <w:t xml:space="preserve"> Declaration of Conformity</w:t>
      </w:r>
    </w:p>
    <w:p w14:paraId="45611205" w14:textId="77777777" w:rsidR="00FF45D1" w:rsidRPr="00A03C79" w:rsidRDefault="00FF45D1" w:rsidP="00FF45D1">
      <w:pPr>
        <w:spacing w:before="0" w:line="240" w:lineRule="auto"/>
        <w:ind w:left="720" w:hanging="720"/>
        <w:rPr>
          <w:rFonts w:asciiTheme="minorHAnsi" w:hAnsiTheme="minorHAnsi" w:cstheme="minorHAnsi"/>
          <w:sz w:val="20"/>
        </w:rPr>
      </w:pPr>
      <w:r w:rsidRPr="00A03C79">
        <w:rPr>
          <w:rFonts w:asciiTheme="minorHAnsi" w:hAnsiTheme="minorHAnsi" w:cstheme="minorHAnsi"/>
          <w:color w:val="000000"/>
          <w:sz w:val="20"/>
        </w:rPr>
        <w:t>This declaration of conformity is issued under the sole responsibility of the manufacturer:</w:t>
      </w:r>
    </w:p>
    <w:p w14:paraId="37FD17BE" w14:textId="77777777" w:rsidR="00FF45D1" w:rsidRPr="00A03C79" w:rsidRDefault="00FF45D1" w:rsidP="00FF45D1">
      <w:pPr>
        <w:spacing w:before="0" w:line="240" w:lineRule="auto"/>
        <w:ind w:left="720" w:hanging="720"/>
        <w:rPr>
          <w:rFonts w:asciiTheme="minorHAnsi" w:hAnsiTheme="minorHAnsi" w:cstheme="minorHAnsi"/>
          <w:sz w:val="20"/>
        </w:rPr>
      </w:pPr>
      <w:r w:rsidRPr="00A03C79">
        <w:rPr>
          <w:rFonts w:asciiTheme="minorHAnsi" w:hAnsiTheme="minorHAnsi" w:cstheme="minorHAnsi"/>
          <w:sz w:val="20"/>
        </w:rPr>
        <w:tab/>
        <w:t>Apogee Instruments, Inc.</w:t>
      </w:r>
      <w:r w:rsidRPr="00A03C79">
        <w:rPr>
          <w:rFonts w:asciiTheme="minorHAnsi" w:hAnsiTheme="minorHAnsi" w:cstheme="minorHAnsi"/>
          <w:sz w:val="20"/>
        </w:rPr>
        <w:br/>
        <w:t>721 W 1800 N</w:t>
      </w:r>
      <w:r w:rsidRPr="00A03C79">
        <w:rPr>
          <w:rFonts w:asciiTheme="minorHAnsi" w:hAnsiTheme="minorHAnsi" w:cstheme="minorHAnsi"/>
          <w:sz w:val="20"/>
        </w:rPr>
        <w:br/>
        <w:t>Logan, Utah 84321</w:t>
      </w:r>
      <w:r w:rsidRPr="00A03C79">
        <w:rPr>
          <w:rFonts w:asciiTheme="minorHAnsi" w:hAnsiTheme="minorHAnsi" w:cstheme="minorHAnsi"/>
          <w:sz w:val="20"/>
        </w:rPr>
        <w:br/>
        <w:t>USA</w:t>
      </w:r>
    </w:p>
    <w:p w14:paraId="0384AA45" w14:textId="77777777" w:rsidR="00FF45D1" w:rsidRPr="00A03C79" w:rsidRDefault="00FF45D1" w:rsidP="00FF45D1">
      <w:pPr>
        <w:spacing w:before="0" w:after="0" w:line="240" w:lineRule="auto"/>
        <w:rPr>
          <w:rFonts w:asciiTheme="minorHAnsi" w:hAnsiTheme="minorHAnsi" w:cstheme="minorHAnsi"/>
          <w:sz w:val="20"/>
        </w:rPr>
      </w:pPr>
      <w:r w:rsidRPr="00A03C79">
        <w:rPr>
          <w:rFonts w:asciiTheme="minorHAnsi" w:hAnsiTheme="minorHAnsi" w:cstheme="minorHAnsi"/>
          <w:sz w:val="20"/>
        </w:rPr>
        <w:t>for the following product(s):</w:t>
      </w:r>
    </w:p>
    <w:p w14:paraId="1384CF2B" w14:textId="77777777" w:rsidR="00FF45D1" w:rsidRPr="00A03C79" w:rsidRDefault="00FF45D1" w:rsidP="00FF45D1">
      <w:pPr>
        <w:spacing w:before="0" w:after="0" w:line="240" w:lineRule="auto"/>
        <w:rPr>
          <w:rFonts w:asciiTheme="minorHAnsi" w:hAnsiTheme="minorHAnsi" w:cstheme="minorHAnsi"/>
          <w:sz w:val="20"/>
        </w:rPr>
      </w:pPr>
    </w:p>
    <w:p w14:paraId="690C5DA4" w14:textId="77777777" w:rsidR="00FF45D1" w:rsidRPr="00A03C79" w:rsidRDefault="00FF45D1" w:rsidP="00FF45D1">
      <w:pPr>
        <w:spacing w:before="0" w:after="0" w:line="240" w:lineRule="auto"/>
        <w:rPr>
          <w:rFonts w:asciiTheme="minorHAnsi" w:eastAsia="UnitPro-Regular" w:hAnsiTheme="minorHAnsi" w:cstheme="minorHAnsi"/>
          <w:bCs/>
          <w:sz w:val="20"/>
        </w:rPr>
      </w:pPr>
      <w:r w:rsidRPr="00A03C79">
        <w:rPr>
          <w:rFonts w:asciiTheme="minorHAnsi" w:hAnsiTheme="minorHAnsi" w:cstheme="minorHAnsi"/>
          <w:sz w:val="20"/>
        </w:rPr>
        <w:t xml:space="preserve">Models: </w:t>
      </w:r>
      <w:r w:rsidRPr="00A03C79">
        <w:rPr>
          <w:rFonts w:asciiTheme="minorHAnsi" w:eastAsia="UnitPro-Regular" w:hAnsiTheme="minorHAnsi" w:cstheme="minorHAnsi"/>
          <w:bCs/>
          <w:sz w:val="20"/>
        </w:rPr>
        <w:t>SP-212, SP-215</w:t>
      </w:r>
    </w:p>
    <w:p w14:paraId="1A713F30" w14:textId="77777777" w:rsidR="00FF45D1" w:rsidRPr="00A03C79" w:rsidRDefault="00FF45D1" w:rsidP="00FF45D1">
      <w:pPr>
        <w:spacing w:before="0" w:after="0" w:line="240" w:lineRule="auto"/>
        <w:rPr>
          <w:rFonts w:asciiTheme="minorHAnsi" w:hAnsiTheme="minorHAnsi" w:cstheme="minorHAnsi"/>
          <w:sz w:val="20"/>
        </w:rPr>
      </w:pPr>
      <w:r w:rsidRPr="00A03C79">
        <w:rPr>
          <w:rFonts w:asciiTheme="minorHAnsi" w:hAnsiTheme="minorHAnsi" w:cstheme="minorHAnsi"/>
          <w:sz w:val="20"/>
        </w:rPr>
        <w:t>Type: Pyranometer</w:t>
      </w:r>
    </w:p>
    <w:p w14:paraId="7DDAD630" w14:textId="77777777" w:rsidR="00FF45D1" w:rsidRDefault="00FF45D1">
      <w:pPr>
        <w:rPr>
          <w:rFonts w:asciiTheme="minorHAnsi" w:hAnsiTheme="minorHAnsi" w:cstheme="minorHAnsi"/>
          <w:sz w:val="20"/>
        </w:rPr>
      </w:pPr>
    </w:p>
    <w:p w14:paraId="4F57EB4B" w14:textId="77777777" w:rsidR="00FF45D1" w:rsidRDefault="00FF45D1" w:rsidP="00FF45D1">
      <w:pPr>
        <w:spacing w:before="0" w:after="0" w:line="240" w:lineRule="auto"/>
        <w:rPr>
          <w:rFonts w:asciiTheme="minorHAnsi" w:hAnsiTheme="minorHAnsi" w:cstheme="minorHAnsi"/>
          <w:sz w:val="20"/>
          <w:szCs w:val="18"/>
        </w:rPr>
      </w:pPr>
      <w:bookmarkStart w:id="7" w:name="_Hlk112760152"/>
      <w:r>
        <w:rPr>
          <w:rFonts w:asciiTheme="minorHAnsi" w:hAnsiTheme="minorHAnsi" w:cstheme="minorHAnsi"/>
          <w:color w:val="000000"/>
          <w:sz w:val="20"/>
          <w:szCs w:val="18"/>
        </w:rPr>
        <w:t>The object of the declaration described above is in conformity with the relevant UK Statutory Instruments and their amendments:</w:t>
      </w:r>
    </w:p>
    <w:p w14:paraId="7AEA7FD3" w14:textId="77777777" w:rsidR="00FF45D1" w:rsidRDefault="00FF45D1" w:rsidP="00FF45D1">
      <w:pPr>
        <w:spacing w:before="0" w:after="0" w:line="240" w:lineRule="auto"/>
        <w:rPr>
          <w:rFonts w:asciiTheme="minorHAnsi" w:hAnsiTheme="minorHAnsi" w:cstheme="minorHAnsi"/>
          <w:sz w:val="20"/>
          <w:szCs w:val="18"/>
        </w:rPr>
      </w:pPr>
    </w:p>
    <w:p w14:paraId="1136AADB" w14:textId="77777777" w:rsidR="00FF45D1" w:rsidRDefault="00FF45D1" w:rsidP="00FF45D1">
      <w:pPr>
        <w:spacing w:before="0" w:after="0" w:line="240" w:lineRule="auto"/>
        <w:rPr>
          <w:rFonts w:asciiTheme="minorHAnsi" w:hAnsiTheme="minorHAnsi" w:cstheme="minorHAnsi"/>
          <w:sz w:val="20"/>
          <w:szCs w:val="18"/>
        </w:rPr>
      </w:pPr>
      <w:r>
        <w:rPr>
          <w:rFonts w:asciiTheme="minorHAnsi" w:hAnsiTheme="minorHAnsi" w:cstheme="minorHAnsi"/>
          <w:sz w:val="20"/>
          <w:szCs w:val="18"/>
        </w:rPr>
        <w:t>2016 No. 1091</w:t>
      </w:r>
      <w:r>
        <w:rPr>
          <w:rFonts w:asciiTheme="minorHAnsi" w:hAnsiTheme="minorHAnsi" w:cstheme="minorHAnsi"/>
          <w:sz w:val="20"/>
          <w:szCs w:val="18"/>
        </w:rPr>
        <w:tab/>
      </w:r>
      <w:r>
        <w:rPr>
          <w:rFonts w:asciiTheme="minorHAnsi" w:hAnsiTheme="minorHAnsi" w:cstheme="minorHAnsi"/>
          <w:sz w:val="20"/>
          <w:szCs w:val="18"/>
        </w:rPr>
        <w:tab/>
        <w:t>The Electromagnetic Compatibility Regulations 2016</w:t>
      </w:r>
    </w:p>
    <w:p w14:paraId="794547EE" w14:textId="77777777" w:rsidR="00FF45D1" w:rsidRDefault="00FF45D1" w:rsidP="00FF45D1">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2012 No. 3032</w:t>
      </w:r>
      <w:r>
        <w:rPr>
          <w:rFonts w:asciiTheme="minorHAnsi" w:hAnsiTheme="minorHAnsi" w:cstheme="minorHAnsi"/>
          <w:sz w:val="20"/>
          <w:szCs w:val="18"/>
        </w:rPr>
        <w:tab/>
        <w:t>The Restriction of the Use of Certain Hazardous Substances in Electrical and Electronic Equipment Regulations 2012</w:t>
      </w:r>
    </w:p>
    <w:p w14:paraId="71E57463" w14:textId="77777777" w:rsidR="00FF45D1" w:rsidRDefault="00FF45D1" w:rsidP="00FF45D1">
      <w:pPr>
        <w:spacing w:before="0" w:after="0" w:line="240" w:lineRule="auto"/>
        <w:rPr>
          <w:rFonts w:asciiTheme="minorHAnsi" w:hAnsiTheme="minorHAnsi" w:cstheme="minorHAnsi"/>
          <w:sz w:val="20"/>
          <w:szCs w:val="18"/>
        </w:rPr>
      </w:pPr>
    </w:p>
    <w:p w14:paraId="0AAEEEC8" w14:textId="77777777" w:rsidR="00FF45D1" w:rsidRDefault="00FF45D1" w:rsidP="00FF45D1">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740B2906" w14:textId="77777777" w:rsidR="00FF45D1" w:rsidRDefault="00FF45D1" w:rsidP="00FF45D1">
      <w:pPr>
        <w:spacing w:before="0" w:after="0" w:line="240" w:lineRule="auto"/>
        <w:rPr>
          <w:rFonts w:asciiTheme="minorHAnsi" w:hAnsiTheme="minorHAnsi" w:cstheme="minorHAnsi"/>
          <w:sz w:val="20"/>
          <w:szCs w:val="18"/>
        </w:rPr>
      </w:pPr>
    </w:p>
    <w:p w14:paraId="6B31B820" w14:textId="77777777" w:rsidR="00FF45D1" w:rsidRDefault="00FF45D1" w:rsidP="00FF45D1">
      <w:pPr>
        <w:spacing w:before="0" w:after="0" w:line="240" w:lineRule="auto"/>
        <w:rPr>
          <w:rFonts w:asciiTheme="minorHAnsi" w:hAnsiTheme="minorHAnsi" w:cstheme="minorHAnsi"/>
          <w:sz w:val="20"/>
          <w:szCs w:val="18"/>
        </w:rPr>
      </w:pPr>
      <w:r>
        <w:rPr>
          <w:rFonts w:asciiTheme="minorHAnsi" w:hAnsiTheme="minorHAnsi" w:cstheme="minorHAnsi"/>
          <w:sz w:val="20"/>
          <w:szCs w:val="18"/>
        </w:rPr>
        <w:t>BS EN 61326-1:2013</w:t>
      </w:r>
      <w:r>
        <w:rPr>
          <w:rFonts w:asciiTheme="minorHAnsi" w:hAnsiTheme="minorHAnsi" w:cstheme="minorHAnsi"/>
          <w:sz w:val="20"/>
          <w:szCs w:val="18"/>
        </w:rPr>
        <w:tab/>
        <w:t>Electrical equipment for measurement, control, and laboratory use – EMC requirements</w:t>
      </w:r>
    </w:p>
    <w:p w14:paraId="6D7181A8" w14:textId="77777777" w:rsidR="00FF45D1" w:rsidRDefault="00FF45D1" w:rsidP="00FF45D1">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BS 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368808BC" w14:textId="77777777" w:rsidR="00FF45D1" w:rsidRDefault="00FF45D1" w:rsidP="00FF45D1">
      <w:pPr>
        <w:spacing w:before="0" w:after="0" w:line="240" w:lineRule="auto"/>
        <w:rPr>
          <w:rFonts w:asciiTheme="minorHAnsi" w:hAnsiTheme="minorHAnsi" w:cstheme="minorHAnsi"/>
          <w:sz w:val="20"/>
          <w:szCs w:val="18"/>
        </w:rPr>
      </w:pPr>
    </w:p>
    <w:p w14:paraId="1BC3F422" w14:textId="77777777" w:rsidR="00FF45D1" w:rsidRDefault="00FF45D1" w:rsidP="00FF45D1">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47797C0A" w14:textId="77777777" w:rsidR="00FF45D1" w:rsidRDefault="00FF45D1" w:rsidP="00FF45D1">
      <w:pPr>
        <w:spacing w:before="0" w:after="0" w:line="240" w:lineRule="auto"/>
        <w:rPr>
          <w:rFonts w:asciiTheme="minorHAnsi" w:hAnsiTheme="minorHAnsi" w:cstheme="minorHAnsi"/>
          <w:sz w:val="20"/>
          <w:szCs w:val="18"/>
        </w:rPr>
      </w:pPr>
    </w:p>
    <w:p w14:paraId="1A98749C" w14:textId="77777777" w:rsidR="00FF45D1" w:rsidRDefault="00FF45D1" w:rsidP="00FF45D1">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65BE4A81" w14:textId="77777777" w:rsidR="00FF45D1" w:rsidRDefault="00FF45D1" w:rsidP="00FF45D1">
      <w:pPr>
        <w:spacing w:before="0" w:after="0" w:line="240" w:lineRule="auto"/>
        <w:rPr>
          <w:rFonts w:asciiTheme="minorHAnsi" w:hAnsiTheme="minorHAnsi" w:cstheme="minorHAnsi"/>
          <w:sz w:val="20"/>
        </w:rPr>
      </w:pPr>
    </w:p>
    <w:p w14:paraId="503D1BCB" w14:textId="77777777" w:rsidR="00FF45D1" w:rsidRDefault="00FF45D1" w:rsidP="00FF45D1">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536007EC" w14:textId="77777777" w:rsidR="00FF45D1" w:rsidRDefault="00FF45D1" w:rsidP="00FF45D1">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August </w:t>
      </w:r>
      <w:r w:rsidRPr="007F60B2">
        <w:rPr>
          <w:rFonts w:asciiTheme="minorHAnsi" w:hAnsiTheme="minorHAnsi" w:cstheme="minorHAnsi"/>
          <w:sz w:val="20"/>
        </w:rPr>
        <w:t>202</w:t>
      </w:r>
      <w:r>
        <w:rPr>
          <w:rFonts w:asciiTheme="minorHAnsi" w:hAnsiTheme="minorHAnsi" w:cstheme="minorHAnsi"/>
          <w:sz w:val="20"/>
        </w:rPr>
        <w:t>2</w:t>
      </w:r>
    </w:p>
    <w:p w14:paraId="261CC606" w14:textId="77777777" w:rsidR="00FF45D1" w:rsidRPr="00233812" w:rsidRDefault="00FF45D1" w:rsidP="00FF45D1">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80768" behindDoc="0" locked="0" layoutInCell="1" allowOverlap="1" wp14:anchorId="679F49CC" wp14:editId="64DF00AE">
            <wp:simplePos x="0" y="0"/>
            <wp:positionH relativeFrom="column">
              <wp:posOffset>4981853</wp:posOffset>
            </wp:positionH>
            <wp:positionV relativeFrom="paragraph">
              <wp:posOffset>79375</wp:posOffset>
            </wp:positionV>
            <wp:extent cx="972820" cy="971192"/>
            <wp:effectExtent l="0" t="0" r="0" b="635"/>
            <wp:wrapNone/>
            <wp:docPr id="32" name="Picture 3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820" cy="971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58D20" w14:textId="77777777" w:rsidR="00FF45D1" w:rsidRPr="00233812" w:rsidRDefault="00FF45D1" w:rsidP="00FF45D1">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5A2A10CA" wp14:editId="1AD2FFB5">
            <wp:extent cx="855316" cy="435078"/>
            <wp:effectExtent l="0" t="0" r="254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0F981877" w14:textId="45C63AF4" w:rsidR="009F0C4F" w:rsidRPr="00FF45D1" w:rsidRDefault="00FF45D1" w:rsidP="00FF45D1">
      <w:pPr>
        <w:spacing w:before="0" w:after="0" w:line="240" w:lineRule="auto"/>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bookmarkEnd w:id="7"/>
    </w:p>
    <w:p w14:paraId="58EF4A98" w14:textId="77777777" w:rsidR="00B5508F" w:rsidRPr="00FA3A7E" w:rsidRDefault="00B5508F" w:rsidP="00D11D5D">
      <w:pPr>
        <w:pStyle w:val="Heading3"/>
        <w:rPr>
          <w:rFonts w:cs="Segoe UI Semilight"/>
          <w:szCs w:val="32"/>
        </w:rPr>
      </w:pPr>
      <w:bookmarkStart w:id="8" w:name="_Toc508287617"/>
      <w:r w:rsidRPr="00FA3A7E">
        <w:rPr>
          <w:rFonts w:cs="Segoe UI Semilight"/>
          <w:szCs w:val="32"/>
        </w:rPr>
        <w:lastRenderedPageBreak/>
        <w:t>Introduction</w:t>
      </w:r>
      <w:bookmarkEnd w:id="5"/>
      <w:bookmarkEnd w:id="6"/>
      <w:bookmarkEnd w:id="8"/>
    </w:p>
    <w:p w14:paraId="6F0DA05A" w14:textId="77777777" w:rsidR="00F27631" w:rsidRPr="00A03C79" w:rsidRDefault="00F27631" w:rsidP="00F27631">
      <w:pPr>
        <w:rPr>
          <w:rFonts w:asciiTheme="minorHAnsi" w:hAnsiTheme="minorHAnsi" w:cstheme="minorHAnsi"/>
          <w:sz w:val="20"/>
        </w:rPr>
      </w:pPr>
      <w:r w:rsidRPr="00A03C79">
        <w:rPr>
          <w:rFonts w:asciiTheme="minorHAnsi" w:hAnsiTheme="minorHAnsi" w:cstheme="minorHAnsi"/>
          <w:sz w:val="20"/>
        </w:rPr>
        <w:t>Solar radiation at Earth’s surface is typically defined as total radiation across a wavelength range of 280 to 4000 nm (shortwave radiation). Total solar radiation, direct beam and diffuse, incident on a horizontal surface is defined as global shortwave radiation, or shortwave irradiance (incident radiant flux), and is expressed in Watts per square meter (W m</w:t>
      </w:r>
      <w:r w:rsidRPr="00A03C79">
        <w:rPr>
          <w:rFonts w:asciiTheme="minorHAnsi" w:hAnsiTheme="minorHAnsi" w:cstheme="minorHAnsi"/>
          <w:sz w:val="20"/>
          <w:vertAlign w:val="superscript"/>
        </w:rPr>
        <w:t>-2</w:t>
      </w:r>
      <w:r w:rsidRPr="00A03C79">
        <w:rPr>
          <w:rFonts w:asciiTheme="minorHAnsi" w:hAnsiTheme="minorHAnsi" w:cstheme="minorHAnsi"/>
          <w:sz w:val="20"/>
        </w:rPr>
        <w:t>, equal to Joules per second per square meter).</w:t>
      </w:r>
    </w:p>
    <w:p w14:paraId="78CD958D" w14:textId="080F0F9C" w:rsidR="00F27631" w:rsidRPr="00A03C79" w:rsidRDefault="00F27631" w:rsidP="00F27631">
      <w:pPr>
        <w:rPr>
          <w:rFonts w:asciiTheme="minorHAnsi" w:hAnsiTheme="minorHAnsi" w:cstheme="minorHAnsi"/>
          <w:sz w:val="20"/>
        </w:rPr>
      </w:pPr>
      <w:r w:rsidRPr="00A03C79">
        <w:rPr>
          <w:rFonts w:asciiTheme="minorHAnsi" w:hAnsiTheme="minorHAnsi" w:cstheme="minorHAnsi"/>
          <w:sz w:val="20"/>
        </w:rPr>
        <w:t xml:space="preserve">Pyranometers are sensors that measure global shortwave radiation. Apogee SP series pyranometers are silicon-cell </w:t>
      </w:r>
      <w:r w:rsidR="00AF0B0C" w:rsidRPr="00A03C79">
        <w:rPr>
          <w:rFonts w:asciiTheme="minorHAnsi" w:hAnsiTheme="minorHAnsi" w:cstheme="minorHAnsi"/>
          <w:sz w:val="20"/>
        </w:rPr>
        <w:t>pyranometers and</w:t>
      </w:r>
      <w:r w:rsidRPr="00A03C79">
        <w:rPr>
          <w:rFonts w:asciiTheme="minorHAnsi" w:hAnsiTheme="minorHAnsi" w:cstheme="minorHAnsi"/>
          <w:sz w:val="20"/>
        </w:rPr>
        <w:t xml:space="preserve"> are only sensitive to a portion of the solar spectrum, approximately 350-1100 nm (approximately 80 % of total shortwave radiation is within this range). However, silicon-cell pyranometers are calibrated to estimate total shortwave radiation across the entire solar spectrum. Silicon-cell pyranometer specifications compare favorably to specifications for World Meteorological Organization (WMO) moderate and good quality classifications and specifications for International Organization of Standardization (ISO) </w:t>
      </w:r>
      <w:r w:rsidR="00452EA3">
        <w:rPr>
          <w:rFonts w:asciiTheme="minorHAnsi" w:hAnsiTheme="minorHAnsi" w:cstheme="minorHAnsi"/>
          <w:sz w:val="20"/>
        </w:rPr>
        <w:t>Class C</w:t>
      </w:r>
      <w:r w:rsidRPr="00A03C79">
        <w:rPr>
          <w:rFonts w:asciiTheme="minorHAnsi" w:hAnsiTheme="minorHAnsi" w:cstheme="minorHAnsi"/>
          <w:sz w:val="20"/>
        </w:rPr>
        <w:t xml:space="preserve"> classification, but because of limited spectral sensitivity, they do not meet the spectral specification necessary for WMO certification.</w:t>
      </w:r>
    </w:p>
    <w:p w14:paraId="01EF41FB" w14:textId="77777777" w:rsidR="00F27631" w:rsidRPr="00A03C79" w:rsidRDefault="00F27631" w:rsidP="00F27631">
      <w:pPr>
        <w:rPr>
          <w:rFonts w:asciiTheme="minorHAnsi" w:hAnsiTheme="minorHAnsi" w:cstheme="minorHAnsi"/>
          <w:sz w:val="20"/>
        </w:rPr>
      </w:pPr>
      <w:r w:rsidRPr="00A03C79">
        <w:rPr>
          <w:rFonts w:asciiTheme="minorHAnsi" w:hAnsiTheme="minorHAnsi" w:cstheme="minorHAnsi"/>
          <w:sz w:val="20"/>
        </w:rPr>
        <w:t>Typical applications of silicon-cell pyranometers include incoming shortwave radiation measurement in agricultural, ecological, and hydrological weather networks, and solar panel arrays.</w:t>
      </w:r>
    </w:p>
    <w:p w14:paraId="52C2E21F" w14:textId="77777777" w:rsidR="00B5508F" w:rsidRPr="00FA3A7E" w:rsidRDefault="00F27631" w:rsidP="00F27631">
      <w:pPr>
        <w:rPr>
          <w:rFonts w:cs="Segoe UI Semilight"/>
        </w:rPr>
      </w:pPr>
      <w:r w:rsidRPr="00A03C79">
        <w:rPr>
          <w:rFonts w:asciiTheme="minorHAnsi" w:hAnsiTheme="minorHAnsi" w:cstheme="minorHAnsi"/>
          <w:sz w:val="20"/>
        </w:rPr>
        <w:t>Apogee Instruments SP series pyranometers consist of a cast acrylic diffuser (filter), photodiode, and signal processing circuitry mounted in an anodized aluminum housing, and a cable to connect the sensor to a measurement device. Sensors are potted solid with no internal air space and are designed for continuous total shortwave radiation measurement on a planar surface in outdoor environments. SP series sensors output an analog voltage that is directly proportional to total shortwave radiation from the sun. The voltage signal from the sensor is directly proportional to radiation incident on a planar surface (does not have to be horizontal), where the radiation emanates from all angles of a hemisphere.</w:t>
      </w:r>
      <w:r w:rsidR="00B5508F" w:rsidRPr="00FA3A7E">
        <w:rPr>
          <w:rFonts w:cs="Segoe UI Semilight"/>
        </w:rPr>
        <w:br w:type="page"/>
      </w:r>
    </w:p>
    <w:p w14:paraId="196991FD" w14:textId="77777777" w:rsidR="00B5508F" w:rsidRPr="00FA3A7E" w:rsidRDefault="00B5508F" w:rsidP="0076589B">
      <w:pPr>
        <w:pStyle w:val="Heading3"/>
        <w:rPr>
          <w:rFonts w:cs="Segoe UI Semilight"/>
          <w:szCs w:val="32"/>
        </w:rPr>
      </w:pPr>
      <w:bookmarkStart w:id="9" w:name="_Toc390263762"/>
      <w:bookmarkStart w:id="10" w:name="_Toc390264168"/>
      <w:bookmarkStart w:id="11" w:name="_Toc508287618"/>
      <w:r w:rsidRPr="00FA3A7E">
        <w:rPr>
          <w:rFonts w:cs="Segoe UI Semilight"/>
          <w:szCs w:val="32"/>
        </w:rPr>
        <w:lastRenderedPageBreak/>
        <w:t>Sensor Models</w:t>
      </w:r>
      <w:bookmarkEnd w:id="9"/>
      <w:bookmarkEnd w:id="10"/>
      <w:bookmarkEnd w:id="11"/>
    </w:p>
    <w:tbl>
      <w:tblPr>
        <w:tblStyle w:val="MediumList1"/>
        <w:tblpPr w:leftFromText="180" w:rightFromText="180" w:vertAnchor="text" w:horzAnchor="margin" w:tblpXSpec="center" w:tblpY="1165"/>
        <w:tblW w:w="4812" w:type="dxa"/>
        <w:tblLook w:val="04A0" w:firstRow="1" w:lastRow="0" w:firstColumn="1" w:lastColumn="0" w:noHBand="0" w:noVBand="1"/>
      </w:tblPr>
      <w:tblGrid>
        <w:gridCol w:w="2463"/>
        <w:gridCol w:w="2299"/>
        <w:gridCol w:w="50"/>
      </w:tblGrid>
      <w:tr w:rsidR="003A5F09" w:rsidRPr="00FA3A7E" w14:paraId="4266C248" w14:textId="77777777" w:rsidTr="003A5F0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02124F69" w14:textId="77777777" w:rsidR="003A5F09" w:rsidRPr="006C6DD7" w:rsidRDefault="003A5F09" w:rsidP="003A5F09">
            <w:pPr>
              <w:rPr>
                <w:rFonts w:asciiTheme="minorHAnsi" w:hAnsiTheme="minorHAnsi" w:cstheme="minorHAnsi"/>
                <w:b w:val="0"/>
                <w:szCs w:val="16"/>
              </w:rPr>
            </w:pPr>
            <w:r w:rsidRPr="006C6DD7">
              <w:rPr>
                <w:rFonts w:asciiTheme="minorHAnsi" w:hAnsiTheme="minorHAnsi" w:cstheme="minorHAnsi"/>
                <w:b w:val="0"/>
                <w:szCs w:val="16"/>
              </w:rPr>
              <w:t>Model</w:t>
            </w:r>
          </w:p>
        </w:tc>
        <w:tc>
          <w:tcPr>
            <w:tcW w:w="2349" w:type="dxa"/>
            <w:gridSpan w:val="2"/>
            <w:tcBorders>
              <w:bottom w:val="single" w:sz="4" w:space="0" w:color="FFFFFF" w:themeColor="background1"/>
            </w:tcBorders>
            <w:vAlign w:val="bottom"/>
          </w:tcPr>
          <w:p w14:paraId="137D20FA" w14:textId="77777777" w:rsidR="003A5F09" w:rsidRPr="006C6DD7" w:rsidRDefault="003A5F09" w:rsidP="003A5F0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6C6DD7">
              <w:rPr>
                <w:rFonts w:asciiTheme="minorHAnsi" w:hAnsiTheme="minorHAnsi" w:cstheme="minorHAnsi"/>
                <w:szCs w:val="16"/>
              </w:rPr>
              <w:t>Signal</w:t>
            </w:r>
          </w:p>
        </w:tc>
      </w:tr>
      <w:tr w:rsidR="003A5F09" w:rsidRPr="00FA3A7E" w14:paraId="1A6A05E6" w14:textId="77777777" w:rsidTr="003A5F09">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7B381C1E" w14:textId="77777777" w:rsidR="003A5F09" w:rsidRPr="006C6DD7" w:rsidRDefault="003A5F09" w:rsidP="003A5F09">
            <w:pPr>
              <w:rPr>
                <w:rFonts w:asciiTheme="minorHAnsi" w:hAnsiTheme="minorHAnsi" w:cstheme="minorHAnsi"/>
                <w:szCs w:val="16"/>
              </w:rPr>
            </w:pPr>
            <w:r w:rsidRPr="006C6DD7">
              <w:rPr>
                <w:rFonts w:asciiTheme="minorHAnsi" w:hAnsiTheme="minorHAnsi" w:cstheme="minorHAnsi"/>
                <w:szCs w:val="16"/>
              </w:rPr>
              <w:t>SP-212</w:t>
            </w:r>
          </w:p>
        </w:tc>
        <w:tc>
          <w:tcPr>
            <w:tcW w:w="2299" w:type="dxa"/>
            <w:tcBorders>
              <w:left w:val="single" w:sz="4" w:space="0" w:color="FFFFFF" w:themeColor="background1"/>
            </w:tcBorders>
            <w:vAlign w:val="center"/>
          </w:tcPr>
          <w:p w14:paraId="329BB48B" w14:textId="77777777" w:rsidR="003A5F09" w:rsidRPr="006C6DD7" w:rsidRDefault="003A5F09" w:rsidP="003A5F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6C6DD7">
              <w:rPr>
                <w:rFonts w:asciiTheme="minorHAnsi" w:eastAsia="MS Gothic" w:hAnsiTheme="minorHAnsi" w:cstheme="minorHAnsi"/>
                <w:b/>
                <w:szCs w:val="16"/>
              </w:rPr>
              <w:t>0-2.5 V</w:t>
            </w:r>
          </w:p>
        </w:tc>
      </w:tr>
      <w:tr w:rsidR="003A5F09" w:rsidRPr="00FA3A7E" w14:paraId="39F8C5B2" w14:textId="77777777" w:rsidTr="003A5F09">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70711461" w14:textId="77777777" w:rsidR="003A5F09" w:rsidRPr="006C6DD7" w:rsidRDefault="003A5F09" w:rsidP="003A5F09">
            <w:pPr>
              <w:rPr>
                <w:rFonts w:asciiTheme="minorHAnsi" w:hAnsiTheme="minorHAnsi" w:cstheme="minorHAnsi"/>
                <w:szCs w:val="16"/>
              </w:rPr>
            </w:pPr>
            <w:r w:rsidRPr="006C6DD7">
              <w:rPr>
                <w:rFonts w:asciiTheme="minorHAnsi" w:hAnsiTheme="minorHAnsi" w:cstheme="minorHAnsi"/>
                <w:szCs w:val="16"/>
              </w:rPr>
              <w:t>SP-215</w:t>
            </w:r>
          </w:p>
        </w:tc>
        <w:tc>
          <w:tcPr>
            <w:tcW w:w="2299" w:type="dxa"/>
            <w:tcBorders>
              <w:left w:val="single" w:sz="4" w:space="0" w:color="FFFFFF" w:themeColor="background1"/>
            </w:tcBorders>
            <w:vAlign w:val="center"/>
          </w:tcPr>
          <w:p w14:paraId="3D27C68C" w14:textId="77777777" w:rsidR="003A5F09" w:rsidRPr="006C6DD7" w:rsidRDefault="003A5F09" w:rsidP="003A5F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6C6DD7">
              <w:rPr>
                <w:rFonts w:asciiTheme="minorHAnsi" w:hAnsiTheme="minorHAnsi" w:cstheme="minorHAnsi"/>
                <w:b/>
                <w:szCs w:val="16"/>
              </w:rPr>
              <w:t>0-5 V</w:t>
            </w:r>
          </w:p>
        </w:tc>
      </w:tr>
      <w:tr w:rsidR="003A5F09" w:rsidRPr="00FA3A7E" w14:paraId="319A6935" w14:textId="77777777" w:rsidTr="003A5F09">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7C51987" w14:textId="77777777" w:rsidR="003A5F09" w:rsidRPr="006C6DD7" w:rsidRDefault="003A5F09" w:rsidP="003A5F09">
            <w:pPr>
              <w:rPr>
                <w:rFonts w:asciiTheme="minorHAnsi" w:hAnsiTheme="minorHAnsi" w:cstheme="minorHAnsi"/>
                <w:b w:val="0"/>
                <w:szCs w:val="16"/>
              </w:rPr>
            </w:pPr>
            <w:r w:rsidRPr="006C6DD7">
              <w:rPr>
                <w:rFonts w:asciiTheme="minorHAnsi" w:hAnsiTheme="minorHAnsi" w:cstheme="minorHAnsi"/>
                <w:b w:val="0"/>
                <w:szCs w:val="16"/>
              </w:rPr>
              <w:t>SP-110</w:t>
            </w:r>
          </w:p>
        </w:tc>
        <w:tc>
          <w:tcPr>
            <w:tcW w:w="2299" w:type="dxa"/>
            <w:tcBorders>
              <w:right w:val="single" w:sz="4" w:space="0" w:color="FFFFFF" w:themeColor="background1"/>
            </w:tcBorders>
            <w:vAlign w:val="center"/>
          </w:tcPr>
          <w:p w14:paraId="7F711E0A" w14:textId="77777777" w:rsidR="003A5F09" w:rsidRPr="006C6DD7" w:rsidRDefault="0008396E" w:rsidP="003A5F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6C6DD7">
              <w:rPr>
                <w:rFonts w:asciiTheme="minorHAnsi" w:hAnsiTheme="minorHAnsi" w:cstheme="minorHAnsi"/>
                <w:szCs w:val="16"/>
              </w:rPr>
              <w:t>Self-powered</w:t>
            </w:r>
          </w:p>
        </w:tc>
      </w:tr>
      <w:tr w:rsidR="003A5F09" w:rsidRPr="00FA3A7E" w14:paraId="798C81E7" w14:textId="77777777" w:rsidTr="003A5F09">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0BC2EE99" w14:textId="77777777" w:rsidR="003A5F09" w:rsidRPr="006C6DD7" w:rsidRDefault="003A5F09" w:rsidP="003A5F09">
            <w:pPr>
              <w:rPr>
                <w:rFonts w:asciiTheme="minorHAnsi" w:hAnsiTheme="minorHAnsi" w:cstheme="minorHAnsi"/>
                <w:b w:val="0"/>
                <w:szCs w:val="16"/>
              </w:rPr>
            </w:pPr>
            <w:r w:rsidRPr="006C6DD7">
              <w:rPr>
                <w:rFonts w:asciiTheme="minorHAnsi" w:hAnsiTheme="minorHAnsi" w:cstheme="minorHAnsi"/>
                <w:b w:val="0"/>
                <w:szCs w:val="16"/>
              </w:rPr>
              <w:t>SP-214</w:t>
            </w:r>
          </w:p>
        </w:tc>
        <w:tc>
          <w:tcPr>
            <w:tcW w:w="2299" w:type="dxa"/>
            <w:tcBorders>
              <w:right w:val="single" w:sz="4" w:space="0" w:color="FFFFFF" w:themeColor="background1"/>
            </w:tcBorders>
            <w:vAlign w:val="center"/>
          </w:tcPr>
          <w:p w14:paraId="50481CFA" w14:textId="77777777" w:rsidR="003A5F09" w:rsidRPr="006C6DD7" w:rsidRDefault="003A5F09" w:rsidP="003A5F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6C6DD7">
              <w:rPr>
                <w:rFonts w:asciiTheme="minorHAnsi" w:hAnsiTheme="minorHAnsi" w:cstheme="minorHAnsi"/>
                <w:szCs w:val="16"/>
              </w:rPr>
              <w:t>4-20 mA</w:t>
            </w:r>
          </w:p>
        </w:tc>
      </w:tr>
      <w:tr w:rsidR="003A5F09" w:rsidRPr="00FA3A7E" w14:paraId="0978A119" w14:textId="77777777" w:rsidTr="001B5AF8">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E606804" w14:textId="77777777" w:rsidR="003A5F09" w:rsidRPr="006C6DD7" w:rsidRDefault="003A5F09" w:rsidP="003A5F09">
            <w:pPr>
              <w:rPr>
                <w:rFonts w:asciiTheme="minorHAnsi" w:hAnsiTheme="minorHAnsi" w:cstheme="minorHAnsi"/>
                <w:b w:val="0"/>
                <w:szCs w:val="16"/>
              </w:rPr>
            </w:pPr>
            <w:r w:rsidRPr="006C6DD7">
              <w:rPr>
                <w:rFonts w:asciiTheme="minorHAnsi" w:hAnsiTheme="minorHAnsi" w:cstheme="minorHAnsi"/>
                <w:b w:val="0"/>
                <w:szCs w:val="16"/>
              </w:rPr>
              <w:t>SP-230</w:t>
            </w:r>
          </w:p>
        </w:tc>
        <w:tc>
          <w:tcPr>
            <w:tcW w:w="2299" w:type="dxa"/>
            <w:vAlign w:val="center"/>
          </w:tcPr>
          <w:p w14:paraId="738326E9" w14:textId="77777777" w:rsidR="003A5F09" w:rsidRPr="006C6DD7" w:rsidRDefault="0008396E" w:rsidP="003A5F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6C6DD7">
              <w:rPr>
                <w:rFonts w:asciiTheme="minorHAnsi" w:hAnsiTheme="minorHAnsi" w:cstheme="minorHAnsi"/>
                <w:szCs w:val="16"/>
              </w:rPr>
              <w:t>Self-powered</w:t>
            </w:r>
          </w:p>
        </w:tc>
      </w:tr>
      <w:tr w:rsidR="00ED71A2" w:rsidRPr="00FA3A7E" w14:paraId="23DAE37F" w14:textId="77777777" w:rsidTr="001B5AF8">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73C8F7A6" w14:textId="77777777" w:rsidR="00ED71A2" w:rsidRPr="006C6DD7" w:rsidRDefault="00ED71A2" w:rsidP="003A5F09">
            <w:pPr>
              <w:rPr>
                <w:rFonts w:asciiTheme="minorHAnsi" w:hAnsiTheme="minorHAnsi" w:cstheme="minorHAnsi"/>
                <w:b w:val="0"/>
                <w:szCs w:val="16"/>
              </w:rPr>
            </w:pPr>
            <w:r w:rsidRPr="006C6DD7">
              <w:rPr>
                <w:rFonts w:asciiTheme="minorHAnsi" w:hAnsiTheme="minorHAnsi" w:cstheme="minorHAnsi"/>
                <w:b w:val="0"/>
                <w:szCs w:val="16"/>
              </w:rPr>
              <w:t>SP-420</w:t>
            </w:r>
          </w:p>
        </w:tc>
        <w:tc>
          <w:tcPr>
            <w:tcW w:w="2299" w:type="dxa"/>
            <w:vAlign w:val="center"/>
          </w:tcPr>
          <w:p w14:paraId="7FD184A6" w14:textId="77777777" w:rsidR="00ED71A2" w:rsidRPr="006C6DD7" w:rsidRDefault="00ED71A2" w:rsidP="003A5F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6C6DD7">
              <w:rPr>
                <w:rFonts w:asciiTheme="minorHAnsi" w:hAnsiTheme="minorHAnsi" w:cstheme="minorHAnsi"/>
                <w:szCs w:val="16"/>
              </w:rPr>
              <w:t>USB</w:t>
            </w:r>
          </w:p>
        </w:tc>
      </w:tr>
      <w:tr w:rsidR="00ED71A2" w:rsidRPr="00FA3A7E" w14:paraId="40840495" w14:textId="77777777" w:rsidTr="001B5AF8">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F56371C" w14:textId="77777777" w:rsidR="00ED71A2" w:rsidRPr="006C6DD7" w:rsidRDefault="00ED71A2" w:rsidP="003A5F09">
            <w:pPr>
              <w:rPr>
                <w:rFonts w:asciiTheme="minorHAnsi" w:hAnsiTheme="minorHAnsi" w:cstheme="minorHAnsi"/>
                <w:b w:val="0"/>
                <w:szCs w:val="16"/>
              </w:rPr>
            </w:pPr>
            <w:r w:rsidRPr="006C6DD7">
              <w:rPr>
                <w:rFonts w:asciiTheme="minorHAnsi" w:hAnsiTheme="minorHAnsi" w:cstheme="minorHAnsi"/>
                <w:b w:val="0"/>
                <w:szCs w:val="16"/>
              </w:rPr>
              <w:t>SP-421</w:t>
            </w:r>
          </w:p>
        </w:tc>
        <w:tc>
          <w:tcPr>
            <w:tcW w:w="2299" w:type="dxa"/>
            <w:vAlign w:val="center"/>
          </w:tcPr>
          <w:p w14:paraId="498CFAF2" w14:textId="77777777" w:rsidR="00ED71A2" w:rsidRPr="006C6DD7" w:rsidRDefault="00ED71A2" w:rsidP="003A5F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6C6DD7">
              <w:rPr>
                <w:rFonts w:asciiTheme="minorHAnsi" w:hAnsiTheme="minorHAnsi" w:cstheme="minorHAnsi"/>
                <w:szCs w:val="16"/>
              </w:rPr>
              <w:t>SDI-12</w:t>
            </w:r>
          </w:p>
        </w:tc>
      </w:tr>
      <w:tr w:rsidR="001B5AF8" w:rsidRPr="00A03C79" w14:paraId="6901CABD" w14:textId="77777777" w:rsidTr="003A5F09">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23B0ACD6" w14:textId="77777777" w:rsidR="001B5AF8" w:rsidRPr="006C6DD7" w:rsidRDefault="001B5AF8" w:rsidP="003A5F09">
            <w:pPr>
              <w:rPr>
                <w:rFonts w:asciiTheme="minorHAnsi" w:hAnsiTheme="minorHAnsi" w:cstheme="minorHAnsi"/>
                <w:b w:val="0"/>
                <w:szCs w:val="16"/>
              </w:rPr>
            </w:pPr>
            <w:r w:rsidRPr="006C6DD7">
              <w:rPr>
                <w:rFonts w:asciiTheme="minorHAnsi" w:hAnsiTheme="minorHAnsi" w:cstheme="minorHAnsi"/>
                <w:b w:val="0"/>
                <w:szCs w:val="16"/>
              </w:rPr>
              <w:t>SP-422</w:t>
            </w:r>
          </w:p>
        </w:tc>
        <w:tc>
          <w:tcPr>
            <w:tcW w:w="2299" w:type="dxa"/>
            <w:tcBorders>
              <w:bottom w:val="single" w:sz="4" w:space="0" w:color="FFFFFF" w:themeColor="background1"/>
            </w:tcBorders>
            <w:vAlign w:val="center"/>
          </w:tcPr>
          <w:p w14:paraId="4BE34603" w14:textId="77777777" w:rsidR="001B5AF8" w:rsidRPr="006C6DD7" w:rsidRDefault="00ED71A2" w:rsidP="003A5F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6C6DD7">
              <w:rPr>
                <w:rFonts w:asciiTheme="minorHAnsi" w:hAnsiTheme="minorHAnsi" w:cstheme="minorHAnsi"/>
                <w:szCs w:val="16"/>
              </w:rPr>
              <w:t>Modbus</w:t>
            </w:r>
          </w:p>
        </w:tc>
      </w:tr>
    </w:tbl>
    <w:p w14:paraId="04CB92D9" w14:textId="77777777" w:rsidR="00E6385C" w:rsidRPr="00A03C79" w:rsidRDefault="006175CA" w:rsidP="00E6385C">
      <w:pPr>
        <w:rPr>
          <w:rFonts w:asciiTheme="minorHAnsi" w:hAnsiTheme="minorHAnsi" w:cstheme="minorHAnsi"/>
          <w:sz w:val="20"/>
        </w:rPr>
      </w:pPr>
      <w:proofErr w:type="gramStart"/>
      <w:r w:rsidRPr="00A03C79">
        <w:rPr>
          <w:rFonts w:asciiTheme="minorHAnsi" w:hAnsiTheme="minorHAnsi" w:cstheme="minorHAnsi"/>
          <w:sz w:val="20"/>
        </w:rPr>
        <w:t>This manual covers</w:t>
      </w:r>
      <w:proofErr w:type="gramEnd"/>
      <w:r w:rsidRPr="00A03C79">
        <w:rPr>
          <w:rFonts w:asciiTheme="minorHAnsi" w:hAnsiTheme="minorHAnsi" w:cstheme="minorHAnsi"/>
          <w:sz w:val="20"/>
        </w:rPr>
        <w:t xml:space="preserve"> model</w:t>
      </w:r>
      <w:r w:rsidR="003A5F09" w:rsidRPr="00A03C79">
        <w:rPr>
          <w:rFonts w:asciiTheme="minorHAnsi" w:hAnsiTheme="minorHAnsi" w:cstheme="minorHAnsi"/>
          <w:sz w:val="20"/>
        </w:rPr>
        <w:t xml:space="preserve"> SP-212 and SP-215 pyranometer sensors that provide a voltage output. </w:t>
      </w:r>
      <w:r w:rsidR="00E6385C" w:rsidRPr="00A03C79">
        <w:rPr>
          <w:rFonts w:asciiTheme="minorHAnsi" w:hAnsiTheme="minorHAnsi" w:cstheme="minorHAnsi"/>
          <w:sz w:val="20"/>
        </w:rPr>
        <w:t>Additional models are covered in their respective manuals.</w:t>
      </w:r>
    </w:p>
    <w:p w14:paraId="10CD4EAD" w14:textId="77777777" w:rsidR="00905048" w:rsidRPr="00A03C79" w:rsidRDefault="00905048" w:rsidP="00F27631">
      <w:pPr>
        <w:rPr>
          <w:rFonts w:asciiTheme="minorHAnsi" w:hAnsiTheme="minorHAnsi" w:cstheme="minorHAnsi"/>
        </w:rPr>
      </w:pPr>
    </w:p>
    <w:p w14:paraId="2F4FED09" w14:textId="77777777" w:rsidR="003A5F09" w:rsidRPr="00FA3A7E" w:rsidRDefault="003A5F09" w:rsidP="00F27631">
      <w:pPr>
        <w:rPr>
          <w:rFonts w:cstheme="minorHAnsi"/>
        </w:rPr>
      </w:pPr>
    </w:p>
    <w:p w14:paraId="28452FDD" w14:textId="77777777" w:rsidR="003A5F09" w:rsidRPr="00FA3A7E" w:rsidRDefault="003A5F09" w:rsidP="00F27631">
      <w:pPr>
        <w:rPr>
          <w:rFonts w:cstheme="minorHAnsi"/>
        </w:rPr>
      </w:pPr>
    </w:p>
    <w:p w14:paraId="0149F09B" w14:textId="77777777" w:rsidR="003A5F09" w:rsidRDefault="003A5F09" w:rsidP="00F27631">
      <w:pPr>
        <w:rPr>
          <w:rFonts w:cstheme="minorHAnsi"/>
        </w:rPr>
      </w:pPr>
    </w:p>
    <w:p w14:paraId="0CA00A15" w14:textId="77777777" w:rsidR="00ED71A2" w:rsidRDefault="00ED71A2" w:rsidP="00F27631">
      <w:pPr>
        <w:rPr>
          <w:rFonts w:cstheme="minorHAnsi"/>
        </w:rPr>
      </w:pPr>
    </w:p>
    <w:p w14:paraId="72AF7BB4" w14:textId="77777777" w:rsidR="00ED71A2" w:rsidRPr="00FA3A7E" w:rsidRDefault="00ED71A2" w:rsidP="00F27631">
      <w:pPr>
        <w:rPr>
          <w:rFonts w:cstheme="minorHAnsi"/>
        </w:rPr>
      </w:pPr>
    </w:p>
    <w:p w14:paraId="512996F2" w14:textId="77777777" w:rsidR="00F27631" w:rsidRPr="00FA3A7E" w:rsidRDefault="00F27631" w:rsidP="00F27631">
      <w:pPr>
        <w:rPr>
          <w:rFonts w:cstheme="minorHAnsi"/>
        </w:rPr>
      </w:pPr>
      <w:r w:rsidRPr="00FA3A7E">
        <w:rPr>
          <w:rFonts w:cstheme="minorHAnsi"/>
        </w:rPr>
        <w:t xml:space="preserve"> </w:t>
      </w:r>
    </w:p>
    <w:p w14:paraId="4390AF62" w14:textId="77777777" w:rsidR="006B7CA0" w:rsidRDefault="006B7CA0" w:rsidP="0048190C">
      <w:r>
        <w:rPr>
          <w:noProof/>
        </w:rPr>
        <w:drawing>
          <wp:anchor distT="0" distB="0" distL="114300" distR="114300" simplePos="0" relativeHeight="251655168" behindDoc="1" locked="0" layoutInCell="1" allowOverlap="1" wp14:anchorId="683FD4E3" wp14:editId="73D7055E">
            <wp:simplePos x="0" y="0"/>
            <wp:positionH relativeFrom="column">
              <wp:posOffset>424180</wp:posOffset>
            </wp:positionH>
            <wp:positionV relativeFrom="paragraph">
              <wp:posOffset>165100</wp:posOffset>
            </wp:positionV>
            <wp:extent cx="2532380" cy="2030730"/>
            <wp:effectExtent l="0" t="0" r="1270" b="7620"/>
            <wp:wrapNone/>
            <wp:docPr id="300" name="Picture 300" descr="DSC_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3036"/>
                    <pic:cNvPicPr>
                      <a:picLocks noChangeAspect="1" noChangeArrowheads="1"/>
                    </pic:cNvPicPr>
                  </pic:nvPicPr>
                  <pic:blipFill>
                    <a:blip r:embed="rId13" cstate="print">
                      <a:extLst>
                        <a:ext uri="{28A0092B-C50C-407E-A947-70E740481C1C}">
                          <a14:useLocalDpi xmlns:a14="http://schemas.microsoft.com/office/drawing/2010/main" val="0"/>
                        </a:ext>
                      </a:extLst>
                    </a:blip>
                    <a:srcRect l="26773" t="24403" r="25641" b="18619"/>
                    <a:stretch>
                      <a:fillRect/>
                    </a:stretch>
                  </pic:blipFill>
                  <pic:spPr bwMode="auto">
                    <a:xfrm>
                      <a:off x="0" y="0"/>
                      <a:ext cx="2532380" cy="2030730"/>
                    </a:xfrm>
                    <a:prstGeom prst="rect">
                      <a:avLst/>
                    </a:prstGeom>
                    <a:noFill/>
                  </pic:spPr>
                </pic:pic>
              </a:graphicData>
            </a:graphic>
            <wp14:sizeRelH relativeFrom="page">
              <wp14:pctWidth>0</wp14:pctWidth>
            </wp14:sizeRelH>
            <wp14:sizeRelV relativeFrom="page">
              <wp14:pctHeight>0</wp14:pctHeight>
            </wp14:sizeRelV>
          </wp:anchor>
        </w:drawing>
      </w:r>
    </w:p>
    <w:p w14:paraId="20A52AE7" w14:textId="77777777" w:rsidR="006B7CA0" w:rsidRDefault="006B7CA0" w:rsidP="0048190C">
      <w:r w:rsidRPr="00B306CC">
        <w:rPr>
          <w:rFonts w:cs="Segoe UI Semilight"/>
          <w:noProof/>
          <w:color w:val="FF0000"/>
          <w:szCs w:val="18"/>
        </w:rPr>
        <mc:AlternateContent>
          <mc:Choice Requires="wps">
            <w:drawing>
              <wp:anchor distT="0" distB="0" distL="114300" distR="114300" simplePos="0" relativeHeight="251656192" behindDoc="0" locked="0" layoutInCell="1" allowOverlap="1" wp14:anchorId="1AF5DF7C" wp14:editId="76C8192F">
                <wp:simplePos x="0" y="0"/>
                <wp:positionH relativeFrom="margin">
                  <wp:align>right</wp:align>
                </wp:positionH>
                <wp:positionV relativeFrom="paragraph">
                  <wp:posOffset>204662</wp:posOffset>
                </wp:positionV>
                <wp:extent cx="2665562" cy="1143000"/>
                <wp:effectExtent l="0" t="0" r="1905"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562" cy="1143000"/>
                        </a:xfrm>
                        <a:prstGeom prst="rect">
                          <a:avLst/>
                        </a:prstGeom>
                        <a:solidFill>
                          <a:srgbClr val="FFFFFF"/>
                        </a:solidFill>
                        <a:ln w="9525">
                          <a:noFill/>
                          <a:miter lim="800000"/>
                          <a:headEnd/>
                          <a:tailEnd/>
                        </a:ln>
                      </wps:spPr>
                      <wps:txbx>
                        <w:txbxContent>
                          <w:p w14:paraId="0582BC3E" w14:textId="66E7D72E" w:rsidR="006B7CA0" w:rsidRPr="0052582C" w:rsidRDefault="006B7CA0" w:rsidP="006B7CA0">
                            <w:pPr>
                              <w:rPr>
                                <w:rFonts w:ascii="Calibri" w:hAnsi="Calibri" w:cs="Calibri"/>
                                <w:b/>
                                <w:color w:val="000000"/>
                                <w:sz w:val="20"/>
                                <w:szCs w:val="16"/>
                              </w:rPr>
                            </w:pPr>
                            <w:r>
                              <w:rPr>
                                <w:rFonts w:ascii="Calibri" w:hAnsi="Calibri" w:cs="Calibri"/>
                                <w:b/>
                                <w:color w:val="000000"/>
                                <w:sz w:val="20"/>
                                <w:szCs w:val="16"/>
                              </w:rPr>
                              <w:t xml:space="preserve">Serial Numbers </w:t>
                            </w:r>
                            <w:r w:rsidR="00D74FF0">
                              <w:rPr>
                                <w:rFonts w:ascii="Calibri" w:hAnsi="Calibri" w:cs="Calibri"/>
                                <w:b/>
                                <w:color w:val="000000"/>
                                <w:sz w:val="20"/>
                                <w:szCs w:val="16"/>
                              </w:rPr>
                              <w:t>12199 (SP-212), 12209 (SP-215)</w:t>
                            </w:r>
                            <w:r>
                              <w:rPr>
                                <w:rFonts w:ascii="Calibri" w:hAnsi="Calibri" w:cs="Calibri"/>
                                <w:b/>
                                <w:color w:val="000000"/>
                                <w:sz w:val="20"/>
                                <w:szCs w:val="16"/>
                              </w:rPr>
                              <w:t xml:space="preserve"> and above: </w:t>
                            </w:r>
                            <w:r w:rsidR="0052582C" w:rsidRPr="00FF45D1">
                              <w:rPr>
                                <w:rFonts w:ascii="Calibri" w:hAnsi="Calibri" w:cs="Calibri"/>
                                <w:bCs/>
                                <w:color w:val="000000"/>
                                <w:sz w:val="20"/>
                                <w:szCs w:val="16"/>
                              </w:rPr>
                              <w:t>A s</w:t>
                            </w:r>
                            <w:r w:rsidRPr="00FF45D1">
                              <w:rPr>
                                <w:rFonts w:ascii="Calibri" w:hAnsi="Calibri" w:cs="Calibri"/>
                                <w:bCs/>
                                <w:color w:val="000000"/>
                                <w:sz w:val="20"/>
                                <w:szCs w:val="16"/>
                              </w:rPr>
                              <w:t>ensor</w:t>
                            </w:r>
                            <w:r w:rsidR="0052582C" w:rsidRPr="00FF45D1">
                              <w:rPr>
                                <w:rFonts w:ascii="Calibri" w:hAnsi="Calibri" w:cs="Calibri"/>
                                <w:bCs/>
                                <w:color w:val="000000"/>
                                <w:sz w:val="20"/>
                                <w:szCs w:val="16"/>
                              </w:rPr>
                              <w:t>’s</w:t>
                            </w:r>
                            <w:r w:rsidRPr="00233812">
                              <w:rPr>
                                <w:rFonts w:ascii="Calibri" w:hAnsi="Calibri" w:cs="Calibri"/>
                                <w:color w:val="000000"/>
                                <w:sz w:val="20"/>
                                <w:szCs w:val="16"/>
                              </w:rPr>
                              <w:t xml:space="preserve">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037C36E6" w14:textId="77777777" w:rsidR="006B7CA0" w:rsidRPr="00B306CC" w:rsidRDefault="006B7CA0" w:rsidP="006B7CA0">
                            <w:pPr>
                              <w:rPr>
                                <w:rFonts w:cs="Segoe UI Semilight"/>
                                <w:color w:val="000000"/>
                                <w:sz w:val="16"/>
                                <w:szCs w:val="16"/>
                              </w:rPr>
                            </w:pPr>
                          </w:p>
                          <w:p w14:paraId="4F52B4A6" w14:textId="77777777" w:rsidR="006B7CA0" w:rsidRDefault="006B7CA0" w:rsidP="006B7C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F5DF7C" id="_x0000_t202" coordsize="21600,21600" o:spt="202" path="m,l,21600r21600,l21600,xe">
                <v:stroke joinstyle="miter"/>
                <v:path gradientshapeok="t" o:connecttype="rect"/>
              </v:shapetype>
              <v:shape id="Text Box 2" o:spid="_x0000_s1026" type="#_x0000_t202" style="position:absolute;margin-left:158.7pt;margin-top:16.1pt;width:209.9pt;height:90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" stroked="f">
                <v:textbox>
                  <w:txbxContent>
                    <w:p w14:paraId="0582BC3E" w14:textId="66E7D72E" w:rsidR="006B7CA0" w:rsidRPr="0052582C" w:rsidRDefault="006B7CA0" w:rsidP="006B7CA0">
                      <w:pPr>
                        <w:rPr>
                          <w:rFonts w:ascii="Calibri" w:hAnsi="Calibri" w:cs="Calibri"/>
                          <w:b/>
                          <w:color w:val="000000"/>
                          <w:sz w:val="20"/>
                          <w:szCs w:val="16"/>
                        </w:rPr>
                      </w:pPr>
                      <w:r>
                        <w:rPr>
                          <w:rFonts w:ascii="Calibri" w:hAnsi="Calibri" w:cs="Calibri"/>
                          <w:b/>
                          <w:color w:val="000000"/>
                          <w:sz w:val="20"/>
                          <w:szCs w:val="16"/>
                        </w:rPr>
                        <w:t xml:space="preserve">Serial Numbers </w:t>
                      </w:r>
                      <w:r w:rsidR="00D74FF0">
                        <w:rPr>
                          <w:rFonts w:ascii="Calibri" w:hAnsi="Calibri" w:cs="Calibri"/>
                          <w:b/>
                          <w:color w:val="000000"/>
                          <w:sz w:val="20"/>
                          <w:szCs w:val="16"/>
                        </w:rPr>
                        <w:t>12199 (SP-212), 12209 (SP-215)</w:t>
                      </w:r>
                      <w:r>
                        <w:rPr>
                          <w:rFonts w:ascii="Calibri" w:hAnsi="Calibri" w:cs="Calibri"/>
                          <w:b/>
                          <w:color w:val="000000"/>
                          <w:sz w:val="20"/>
                          <w:szCs w:val="16"/>
                        </w:rPr>
                        <w:t xml:space="preserve"> and above: </w:t>
                      </w:r>
                      <w:r w:rsidR="0052582C" w:rsidRPr="00FF45D1">
                        <w:rPr>
                          <w:rFonts w:ascii="Calibri" w:hAnsi="Calibri" w:cs="Calibri"/>
                          <w:bCs/>
                          <w:color w:val="000000"/>
                          <w:sz w:val="20"/>
                          <w:szCs w:val="16"/>
                        </w:rPr>
                        <w:t>A s</w:t>
                      </w:r>
                      <w:r w:rsidRPr="00FF45D1">
                        <w:rPr>
                          <w:rFonts w:ascii="Calibri" w:hAnsi="Calibri" w:cs="Calibri"/>
                          <w:bCs/>
                          <w:color w:val="000000"/>
                          <w:sz w:val="20"/>
                          <w:szCs w:val="16"/>
                        </w:rPr>
                        <w:t>ensor</w:t>
                      </w:r>
                      <w:r w:rsidR="0052582C" w:rsidRPr="00FF45D1">
                        <w:rPr>
                          <w:rFonts w:ascii="Calibri" w:hAnsi="Calibri" w:cs="Calibri"/>
                          <w:bCs/>
                          <w:color w:val="000000"/>
                          <w:sz w:val="20"/>
                          <w:szCs w:val="16"/>
                        </w:rPr>
                        <w:t>’s</w:t>
                      </w:r>
                      <w:r w:rsidRPr="00233812">
                        <w:rPr>
                          <w:rFonts w:ascii="Calibri" w:hAnsi="Calibri" w:cs="Calibri"/>
                          <w:color w:val="000000"/>
                          <w:sz w:val="20"/>
                          <w:szCs w:val="16"/>
                        </w:rPr>
                        <w:t xml:space="preserve">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037C36E6" w14:textId="77777777" w:rsidR="006B7CA0" w:rsidRPr="00B306CC" w:rsidRDefault="006B7CA0" w:rsidP="006B7CA0">
                      <w:pPr>
                        <w:rPr>
                          <w:rFonts w:cs="Segoe UI Semilight"/>
                          <w:color w:val="000000"/>
                          <w:sz w:val="16"/>
                          <w:szCs w:val="16"/>
                        </w:rPr>
                      </w:pPr>
                    </w:p>
                    <w:p w14:paraId="4F52B4A6" w14:textId="77777777" w:rsidR="006B7CA0" w:rsidRDefault="006B7CA0" w:rsidP="006B7CA0"/>
                  </w:txbxContent>
                </v:textbox>
                <w10:wrap anchorx="margin"/>
              </v:shape>
            </w:pict>
          </mc:Fallback>
        </mc:AlternateContent>
      </w:r>
    </w:p>
    <w:p w14:paraId="7B6BB3C2" w14:textId="77777777" w:rsidR="006B7CA0" w:rsidRDefault="006B7CA0" w:rsidP="0048190C"/>
    <w:p w14:paraId="6DDC237E" w14:textId="77777777" w:rsidR="006B7CA0" w:rsidRDefault="006B7CA0" w:rsidP="0048190C"/>
    <w:p w14:paraId="314A8918" w14:textId="77777777" w:rsidR="006B7CA0" w:rsidRDefault="006B7CA0" w:rsidP="0048190C"/>
    <w:p w14:paraId="137A1BFD" w14:textId="77777777" w:rsidR="006B7CA0" w:rsidRDefault="006B7CA0" w:rsidP="0048190C"/>
    <w:p w14:paraId="4E906A36" w14:textId="77777777" w:rsidR="006B7CA0" w:rsidRDefault="006B7CA0" w:rsidP="0048190C"/>
    <w:p w14:paraId="15478764" w14:textId="2D384E61" w:rsidR="00D129A5" w:rsidRPr="00FA3A7E" w:rsidRDefault="0052582C" w:rsidP="0048190C">
      <w:r>
        <w:rPr>
          <w:rFonts w:cstheme="minorHAnsi"/>
          <w:noProof/>
        </w:rPr>
        <w:drawing>
          <wp:anchor distT="0" distB="0" distL="114300" distR="114300" simplePos="0" relativeHeight="251658240" behindDoc="1" locked="0" layoutInCell="1" allowOverlap="1" wp14:anchorId="6A0BAFD5" wp14:editId="64239915">
            <wp:simplePos x="0" y="0"/>
            <wp:positionH relativeFrom="margin">
              <wp:align>left</wp:align>
            </wp:positionH>
            <wp:positionV relativeFrom="paragraph">
              <wp:posOffset>624002</wp:posOffset>
            </wp:positionV>
            <wp:extent cx="3324225" cy="866775"/>
            <wp:effectExtent l="0" t="0" r="0" b="9525"/>
            <wp:wrapNone/>
            <wp:docPr id="292" name="Picture 292" descr="sp-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2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2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3C79">
        <w:rPr>
          <w:rFonts w:cstheme="minorHAnsi"/>
          <w:noProof/>
        </w:rPr>
        <mc:AlternateContent>
          <mc:Choice Requires="wps">
            <w:drawing>
              <wp:anchor distT="0" distB="0" distL="114300" distR="114300" simplePos="0" relativeHeight="251649024" behindDoc="0" locked="0" layoutInCell="1" allowOverlap="1" wp14:anchorId="2FFEF5C3" wp14:editId="498EA89B">
                <wp:simplePos x="0" y="0"/>
                <wp:positionH relativeFrom="margin">
                  <wp:posOffset>3303917</wp:posOffset>
                </wp:positionH>
                <wp:positionV relativeFrom="paragraph">
                  <wp:posOffset>271648</wp:posOffset>
                </wp:positionV>
                <wp:extent cx="2713383" cy="1483744"/>
                <wp:effectExtent l="0" t="0" r="10795" b="21590"/>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83" cy="1483744"/>
                        </a:xfrm>
                        <a:prstGeom prst="rect">
                          <a:avLst/>
                        </a:prstGeom>
                        <a:solidFill>
                          <a:srgbClr val="FFFFFF"/>
                        </a:solidFill>
                        <a:ln w="9525">
                          <a:solidFill>
                            <a:schemeClr val="bg1">
                              <a:lumMod val="100000"/>
                              <a:lumOff val="0"/>
                            </a:schemeClr>
                          </a:solidFill>
                          <a:miter lim="800000"/>
                          <a:headEnd/>
                          <a:tailEnd/>
                        </a:ln>
                      </wps:spPr>
                      <wps:txbx>
                        <w:txbxContent>
                          <w:p w14:paraId="3666C9E5" w14:textId="698C0B13" w:rsidR="006B7CA0" w:rsidRPr="00756F40" w:rsidRDefault="006B7CA0" w:rsidP="006B7CA0">
                            <w:pPr>
                              <w:rPr>
                                <w:rFonts w:ascii="Calibri" w:hAnsi="Calibri" w:cs="Calibri"/>
                                <w:color w:val="000000"/>
                                <w:sz w:val="20"/>
                                <w:szCs w:val="16"/>
                              </w:rPr>
                            </w:pPr>
                            <w:r>
                              <w:rPr>
                                <w:rFonts w:ascii="Calibri" w:hAnsi="Calibri" w:cs="Calibri"/>
                                <w:b/>
                                <w:color w:val="000000"/>
                                <w:sz w:val="20"/>
                                <w:szCs w:val="16"/>
                              </w:rPr>
                              <w:t>Serial Number 0-</w:t>
                            </w:r>
                            <w:r w:rsidR="00A21298">
                              <w:rPr>
                                <w:rFonts w:ascii="Calibri" w:hAnsi="Calibri" w:cs="Calibri"/>
                                <w:b/>
                                <w:color w:val="000000"/>
                                <w:sz w:val="20"/>
                                <w:szCs w:val="16"/>
                              </w:rPr>
                              <w:t>121</w:t>
                            </w:r>
                            <w:r w:rsidR="00D74FF0">
                              <w:rPr>
                                <w:rFonts w:ascii="Calibri" w:hAnsi="Calibri" w:cs="Calibri"/>
                                <w:b/>
                                <w:color w:val="000000"/>
                                <w:sz w:val="20"/>
                                <w:szCs w:val="16"/>
                              </w:rPr>
                              <w:t>98 (SP-212), 0-12208 (SP-215)</w:t>
                            </w:r>
                            <w:r>
                              <w:rPr>
                                <w:rFonts w:ascii="Calibri" w:hAnsi="Calibri" w:cs="Calibri"/>
                                <w:b/>
                                <w:color w:val="000000"/>
                                <w:sz w:val="20"/>
                                <w:szCs w:val="16"/>
                              </w:rPr>
                              <w:t xml:space="preserve">: </w:t>
                            </w:r>
                            <w:r w:rsidR="0052582C" w:rsidRPr="0052582C">
                              <w:rPr>
                                <w:rFonts w:ascii="Calibri" w:hAnsi="Calibri" w:cs="Calibri"/>
                                <w:bCs/>
                                <w:color w:val="000000"/>
                                <w:sz w:val="20"/>
                                <w:szCs w:val="16"/>
                              </w:rPr>
                              <w:t>A s</w:t>
                            </w:r>
                            <w:r w:rsidRPr="0052582C">
                              <w:rPr>
                                <w:rFonts w:ascii="Calibri" w:hAnsi="Calibri" w:cs="Calibri"/>
                                <w:bCs/>
                                <w:color w:val="000000"/>
                                <w:sz w:val="20"/>
                                <w:szCs w:val="16"/>
                              </w:rPr>
                              <w:t>ensor</w:t>
                            </w:r>
                            <w:r w:rsidR="0052582C" w:rsidRPr="0052582C">
                              <w:rPr>
                                <w:rFonts w:ascii="Calibri" w:hAnsi="Calibri" w:cs="Calibri"/>
                                <w:bCs/>
                                <w:color w:val="000000"/>
                                <w:sz w:val="20"/>
                                <w:szCs w:val="16"/>
                              </w:rPr>
                              <w:t>’s</w:t>
                            </w:r>
                            <w:r w:rsidRPr="00756F40">
                              <w:rPr>
                                <w:rFonts w:ascii="Calibri" w:hAnsi="Calibri" w:cs="Calibri"/>
                                <w:color w:val="000000"/>
                                <w:sz w:val="20"/>
                                <w:szCs w:val="16"/>
                              </w:rPr>
                              <w:t xml:space="preserve"> model number and serial number are located near the </w:t>
                            </w:r>
                            <w:r w:rsidR="00D74FF0">
                              <w:rPr>
                                <w:rFonts w:ascii="Calibri" w:hAnsi="Calibri" w:cs="Calibri"/>
                                <w:color w:val="000000"/>
                                <w:sz w:val="20"/>
                                <w:szCs w:val="16"/>
                              </w:rPr>
                              <w:t>pigtail leads</w:t>
                            </w:r>
                            <w:r w:rsidRPr="00756F40">
                              <w:rPr>
                                <w:rFonts w:ascii="Calibri" w:hAnsi="Calibri" w:cs="Calibri"/>
                                <w:color w:val="000000"/>
                                <w:sz w:val="20"/>
                                <w:szCs w:val="16"/>
                              </w:rPr>
                              <w:t xml:space="preserve"> on the sensor cable. If you need the manufacturing date of your sensor, please contact Apogee Instruments with the serial number of your sensor.</w:t>
                            </w:r>
                          </w:p>
                          <w:p w14:paraId="205C319B" w14:textId="77777777" w:rsidR="00F27631" w:rsidRPr="003B0ACD" w:rsidRDefault="00F27631" w:rsidP="00F27631">
                            <w:pPr>
                              <w:rPr>
                                <w:rFonts w:ascii="Segoe UI Semilight" w:hAnsi="Segoe UI Semilight" w:cs="Segoe UI Semilight"/>
                                <w:color w:val="000000"/>
                                <w:sz w:val="16"/>
                                <w:szCs w:val="16"/>
                              </w:rPr>
                            </w:pPr>
                          </w:p>
                          <w:p w14:paraId="0BE7D1DE" w14:textId="77777777" w:rsidR="00F27631" w:rsidRDefault="00F27631" w:rsidP="00F276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EF5C3" id="Text Box 11" o:spid="_x0000_s1027" type="#_x0000_t202" style="position:absolute;margin-left:260.15pt;margin-top:21.4pt;width:213.65pt;height:116.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" strokecolor="white [3212]">
                <v:textbox>
                  <w:txbxContent>
                    <w:p w14:paraId="3666C9E5" w14:textId="698C0B13" w:rsidR="006B7CA0" w:rsidRPr="00756F40" w:rsidRDefault="006B7CA0" w:rsidP="006B7CA0">
                      <w:pPr>
                        <w:rPr>
                          <w:rFonts w:ascii="Calibri" w:hAnsi="Calibri" w:cs="Calibri"/>
                          <w:color w:val="000000"/>
                          <w:sz w:val="20"/>
                          <w:szCs w:val="16"/>
                        </w:rPr>
                      </w:pPr>
                      <w:r>
                        <w:rPr>
                          <w:rFonts w:ascii="Calibri" w:hAnsi="Calibri" w:cs="Calibri"/>
                          <w:b/>
                          <w:color w:val="000000"/>
                          <w:sz w:val="20"/>
                          <w:szCs w:val="16"/>
                        </w:rPr>
                        <w:t>Serial Number 0-</w:t>
                      </w:r>
                      <w:r w:rsidR="00A21298">
                        <w:rPr>
                          <w:rFonts w:ascii="Calibri" w:hAnsi="Calibri" w:cs="Calibri"/>
                          <w:b/>
                          <w:color w:val="000000"/>
                          <w:sz w:val="20"/>
                          <w:szCs w:val="16"/>
                        </w:rPr>
                        <w:t>121</w:t>
                      </w:r>
                      <w:r w:rsidR="00D74FF0">
                        <w:rPr>
                          <w:rFonts w:ascii="Calibri" w:hAnsi="Calibri" w:cs="Calibri"/>
                          <w:b/>
                          <w:color w:val="000000"/>
                          <w:sz w:val="20"/>
                          <w:szCs w:val="16"/>
                        </w:rPr>
                        <w:t>98 (SP-212), 0-12208 (SP-215)</w:t>
                      </w:r>
                      <w:r>
                        <w:rPr>
                          <w:rFonts w:ascii="Calibri" w:hAnsi="Calibri" w:cs="Calibri"/>
                          <w:b/>
                          <w:color w:val="000000"/>
                          <w:sz w:val="20"/>
                          <w:szCs w:val="16"/>
                        </w:rPr>
                        <w:t xml:space="preserve">: </w:t>
                      </w:r>
                      <w:r w:rsidR="0052582C" w:rsidRPr="0052582C">
                        <w:rPr>
                          <w:rFonts w:ascii="Calibri" w:hAnsi="Calibri" w:cs="Calibri"/>
                          <w:bCs/>
                          <w:color w:val="000000"/>
                          <w:sz w:val="20"/>
                          <w:szCs w:val="16"/>
                        </w:rPr>
                        <w:t>A s</w:t>
                      </w:r>
                      <w:r w:rsidRPr="0052582C">
                        <w:rPr>
                          <w:rFonts w:ascii="Calibri" w:hAnsi="Calibri" w:cs="Calibri"/>
                          <w:bCs/>
                          <w:color w:val="000000"/>
                          <w:sz w:val="20"/>
                          <w:szCs w:val="16"/>
                        </w:rPr>
                        <w:t>ensor</w:t>
                      </w:r>
                      <w:r w:rsidR="0052582C" w:rsidRPr="0052582C">
                        <w:rPr>
                          <w:rFonts w:ascii="Calibri" w:hAnsi="Calibri" w:cs="Calibri"/>
                          <w:bCs/>
                          <w:color w:val="000000"/>
                          <w:sz w:val="20"/>
                          <w:szCs w:val="16"/>
                        </w:rPr>
                        <w:t>’s</w:t>
                      </w:r>
                      <w:r w:rsidRPr="00756F40">
                        <w:rPr>
                          <w:rFonts w:ascii="Calibri" w:hAnsi="Calibri" w:cs="Calibri"/>
                          <w:color w:val="000000"/>
                          <w:sz w:val="20"/>
                          <w:szCs w:val="16"/>
                        </w:rPr>
                        <w:t xml:space="preserve"> model number and serial number are located near the </w:t>
                      </w:r>
                      <w:r w:rsidR="00D74FF0">
                        <w:rPr>
                          <w:rFonts w:ascii="Calibri" w:hAnsi="Calibri" w:cs="Calibri"/>
                          <w:color w:val="000000"/>
                          <w:sz w:val="20"/>
                          <w:szCs w:val="16"/>
                        </w:rPr>
                        <w:t>pigtail leads</w:t>
                      </w:r>
                      <w:r w:rsidRPr="00756F40">
                        <w:rPr>
                          <w:rFonts w:ascii="Calibri" w:hAnsi="Calibri" w:cs="Calibri"/>
                          <w:color w:val="000000"/>
                          <w:sz w:val="20"/>
                          <w:szCs w:val="16"/>
                        </w:rPr>
                        <w:t xml:space="preserve"> on the sensor cable. If you need the manufacturing date of your sensor, please contact Apogee Instruments with the serial number of your sensor.</w:t>
                      </w:r>
                    </w:p>
                    <w:p w14:paraId="205C319B" w14:textId="77777777" w:rsidR="00F27631" w:rsidRPr="003B0ACD" w:rsidRDefault="00F27631" w:rsidP="00F27631">
                      <w:pPr>
                        <w:rPr>
                          <w:rFonts w:ascii="Segoe UI Semilight" w:hAnsi="Segoe UI Semilight" w:cs="Segoe UI Semilight"/>
                          <w:color w:val="000000"/>
                          <w:sz w:val="16"/>
                          <w:szCs w:val="16"/>
                        </w:rPr>
                      </w:pPr>
                    </w:p>
                    <w:p w14:paraId="0BE7D1DE" w14:textId="77777777" w:rsidR="00F27631" w:rsidRDefault="00F27631" w:rsidP="00F27631"/>
                  </w:txbxContent>
                </v:textbox>
                <w10:wrap anchorx="margin"/>
              </v:shape>
            </w:pict>
          </mc:Fallback>
        </mc:AlternateContent>
      </w:r>
      <w:r w:rsidR="00D129A5" w:rsidRPr="00FA3A7E">
        <w:br w:type="page"/>
      </w:r>
    </w:p>
    <w:p w14:paraId="7421BEC6" w14:textId="77777777" w:rsidR="00B5508F" w:rsidRPr="00FA3A7E" w:rsidRDefault="00B5508F" w:rsidP="00894B27">
      <w:pPr>
        <w:pStyle w:val="Heading3"/>
        <w:rPr>
          <w:rFonts w:cs="Segoe UI Semilight"/>
          <w:szCs w:val="32"/>
        </w:rPr>
      </w:pPr>
      <w:bookmarkStart w:id="12" w:name="_Toc390263763"/>
      <w:bookmarkStart w:id="13" w:name="_Toc390264169"/>
      <w:bookmarkStart w:id="14" w:name="_Toc508287619"/>
      <w:r w:rsidRPr="00FA3A7E">
        <w:rPr>
          <w:rFonts w:cs="Segoe UI Semilight"/>
          <w:szCs w:val="32"/>
        </w:rPr>
        <w:lastRenderedPageBreak/>
        <w:t>Specifications</w:t>
      </w:r>
      <w:bookmarkEnd w:id="12"/>
      <w:bookmarkEnd w:id="13"/>
      <w:bookmarkEnd w:id="14"/>
    </w:p>
    <w:tbl>
      <w:tblPr>
        <w:tblStyle w:val="MediumList1"/>
        <w:tblpPr w:leftFromText="180" w:rightFromText="180" w:vertAnchor="text" w:horzAnchor="page" w:tblpXSpec="center" w:tblpY="3"/>
        <w:tblW w:w="5107" w:type="pct"/>
        <w:tblLook w:val="04A0" w:firstRow="1" w:lastRow="0" w:firstColumn="1" w:lastColumn="0" w:noHBand="0" w:noVBand="1"/>
      </w:tblPr>
      <w:tblGrid>
        <w:gridCol w:w="2594"/>
        <w:gridCol w:w="2329"/>
        <w:gridCol w:w="4637"/>
      </w:tblGrid>
      <w:tr w:rsidR="0052582C" w:rsidRPr="00FA3A7E" w14:paraId="6059B353" w14:textId="77777777" w:rsidTr="00AC00B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7" w:type="pct"/>
            <w:tcBorders>
              <w:bottom w:val="single" w:sz="4" w:space="0" w:color="FFFFFF" w:themeColor="background1"/>
            </w:tcBorders>
            <w:vAlign w:val="center"/>
          </w:tcPr>
          <w:p w14:paraId="4DA09BA7" w14:textId="77777777" w:rsidR="00F9405C" w:rsidRPr="006B7CA0" w:rsidRDefault="00F9405C" w:rsidP="00825E26">
            <w:pPr>
              <w:rPr>
                <w:rFonts w:asciiTheme="minorHAnsi" w:hAnsiTheme="minorHAnsi" w:cstheme="minorHAnsi"/>
                <w:szCs w:val="18"/>
              </w:rPr>
            </w:pPr>
          </w:p>
        </w:tc>
        <w:tc>
          <w:tcPr>
            <w:tcW w:w="1218" w:type="pct"/>
            <w:tcBorders>
              <w:bottom w:val="single" w:sz="4" w:space="0" w:color="FFFFFF" w:themeColor="background1"/>
            </w:tcBorders>
            <w:vAlign w:val="bottom"/>
          </w:tcPr>
          <w:p w14:paraId="25803AE6" w14:textId="77777777" w:rsidR="00F9405C" w:rsidRPr="006B7CA0" w:rsidRDefault="00F9405C" w:rsidP="00F9405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6B7CA0">
              <w:rPr>
                <w:rFonts w:asciiTheme="minorHAnsi" w:hAnsiTheme="minorHAnsi" w:cstheme="minorHAnsi"/>
                <w:b/>
                <w:szCs w:val="18"/>
              </w:rPr>
              <w:t>SP-212</w:t>
            </w:r>
            <w:r w:rsidR="00072EAB" w:rsidRPr="006B7CA0">
              <w:rPr>
                <w:rFonts w:asciiTheme="minorHAnsi" w:hAnsiTheme="minorHAnsi" w:cstheme="minorHAnsi"/>
                <w:b/>
                <w:szCs w:val="18"/>
              </w:rPr>
              <w:t>-SS</w:t>
            </w:r>
          </w:p>
        </w:tc>
        <w:tc>
          <w:tcPr>
            <w:tcW w:w="2424" w:type="pct"/>
            <w:tcBorders>
              <w:bottom w:val="single" w:sz="4" w:space="0" w:color="FFFFFF" w:themeColor="background1"/>
            </w:tcBorders>
            <w:vAlign w:val="bottom"/>
          </w:tcPr>
          <w:p w14:paraId="43604C3E" w14:textId="77777777" w:rsidR="00F9405C" w:rsidRPr="006B7CA0" w:rsidRDefault="00F9405C" w:rsidP="00825E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6B7CA0">
              <w:rPr>
                <w:rFonts w:asciiTheme="minorHAnsi" w:hAnsiTheme="minorHAnsi" w:cstheme="minorHAnsi"/>
                <w:b/>
                <w:szCs w:val="18"/>
              </w:rPr>
              <w:t>SP-215</w:t>
            </w:r>
            <w:r w:rsidR="00072EAB" w:rsidRPr="006B7CA0">
              <w:rPr>
                <w:rFonts w:asciiTheme="minorHAnsi" w:hAnsiTheme="minorHAnsi" w:cstheme="minorHAnsi"/>
                <w:b/>
                <w:szCs w:val="18"/>
              </w:rPr>
              <w:t>-SS</w:t>
            </w:r>
          </w:p>
        </w:tc>
      </w:tr>
      <w:tr w:rsidR="0052582C" w:rsidRPr="00FA3A7E" w14:paraId="0EB24747" w14:textId="77777777" w:rsidTr="00AC00B2">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FFFFFF" w:themeColor="background1"/>
              <w:right w:val="single" w:sz="4" w:space="0" w:color="FFFFFF" w:themeColor="background1"/>
            </w:tcBorders>
            <w:vAlign w:val="center"/>
          </w:tcPr>
          <w:p w14:paraId="6C4157F5" w14:textId="77777777" w:rsidR="004B6A75" w:rsidRPr="00AC00B2" w:rsidRDefault="004B6A75" w:rsidP="00825E26">
            <w:pPr>
              <w:rPr>
                <w:rFonts w:asciiTheme="minorHAnsi" w:hAnsiTheme="minorHAnsi" w:cstheme="minorHAnsi"/>
                <w:b w:val="0"/>
                <w:szCs w:val="18"/>
              </w:rPr>
            </w:pPr>
            <w:r w:rsidRPr="00AC00B2">
              <w:rPr>
                <w:rFonts w:asciiTheme="minorHAnsi" w:hAnsiTheme="minorHAnsi" w:cstheme="minorHAnsi"/>
                <w:b w:val="0"/>
                <w:szCs w:val="18"/>
              </w:rPr>
              <w:t>Power Supply</w:t>
            </w:r>
          </w:p>
        </w:tc>
        <w:tc>
          <w:tcPr>
            <w:tcW w:w="1218" w:type="pct"/>
            <w:tcBorders>
              <w:left w:val="single" w:sz="4" w:space="0" w:color="FFFFFF" w:themeColor="background1"/>
            </w:tcBorders>
            <w:vAlign w:val="center"/>
          </w:tcPr>
          <w:p w14:paraId="21D845EC" w14:textId="11F01BFF" w:rsidR="004B6A75" w:rsidRPr="00AC00B2" w:rsidRDefault="007F5D13" w:rsidP="006B7C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5</w:t>
            </w:r>
            <w:r w:rsidR="00BD1C24" w:rsidRPr="00AC00B2">
              <w:rPr>
                <w:rFonts w:asciiTheme="minorHAnsi" w:hAnsiTheme="minorHAnsi" w:cstheme="minorHAnsi"/>
                <w:szCs w:val="18"/>
              </w:rPr>
              <w:t xml:space="preserve"> to </w:t>
            </w:r>
            <w:r w:rsidR="004B6A75" w:rsidRPr="00AC00B2">
              <w:rPr>
                <w:rFonts w:asciiTheme="minorHAnsi" w:hAnsiTheme="minorHAnsi" w:cstheme="minorHAnsi"/>
                <w:szCs w:val="18"/>
              </w:rPr>
              <w:t>24 V DC</w:t>
            </w:r>
          </w:p>
        </w:tc>
        <w:tc>
          <w:tcPr>
            <w:tcW w:w="2424" w:type="pct"/>
            <w:tcBorders>
              <w:left w:val="single" w:sz="4" w:space="0" w:color="FFFFFF" w:themeColor="background1"/>
            </w:tcBorders>
            <w:vAlign w:val="center"/>
          </w:tcPr>
          <w:p w14:paraId="00FF2237" w14:textId="77777777" w:rsidR="00A81CD8" w:rsidRPr="00AC00B2" w:rsidRDefault="004B6A75" w:rsidP="00825E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5</w:t>
            </w:r>
            <w:r w:rsidR="00264097" w:rsidRPr="00AC00B2">
              <w:rPr>
                <w:rFonts w:asciiTheme="minorHAnsi" w:hAnsiTheme="minorHAnsi" w:cstheme="minorHAnsi"/>
                <w:szCs w:val="18"/>
              </w:rPr>
              <w:t>.5</w:t>
            </w:r>
            <w:r w:rsidR="00BD1C24" w:rsidRPr="00AC00B2">
              <w:rPr>
                <w:rFonts w:asciiTheme="minorHAnsi" w:hAnsiTheme="minorHAnsi" w:cstheme="minorHAnsi"/>
                <w:szCs w:val="18"/>
              </w:rPr>
              <w:t xml:space="preserve"> to </w:t>
            </w:r>
            <w:r w:rsidRPr="00AC00B2">
              <w:rPr>
                <w:rFonts w:asciiTheme="minorHAnsi" w:hAnsiTheme="minorHAnsi" w:cstheme="minorHAnsi"/>
                <w:szCs w:val="18"/>
              </w:rPr>
              <w:t>24 V DC**</w:t>
            </w:r>
          </w:p>
          <w:p w14:paraId="56D0434A" w14:textId="77777777" w:rsidR="004B6A75" w:rsidRPr="00AC00B2" w:rsidRDefault="004B6A75" w:rsidP="00825E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 xml:space="preserve"> **Sensors with a serial number smaller than 4502 should not be powered with more than 5 V DC</w:t>
            </w:r>
          </w:p>
        </w:tc>
      </w:tr>
      <w:tr w:rsidR="0052582C" w:rsidRPr="00FA3A7E" w14:paraId="57332E8B" w14:textId="77777777" w:rsidTr="00AC00B2">
        <w:trPr>
          <w:trHeight w:val="72"/>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FFFFFF" w:themeColor="background1"/>
              <w:right w:val="single" w:sz="4" w:space="0" w:color="FFFFFF" w:themeColor="background1"/>
            </w:tcBorders>
            <w:vAlign w:val="center"/>
          </w:tcPr>
          <w:p w14:paraId="6865221E" w14:textId="77777777" w:rsidR="006B7CA0" w:rsidRPr="00AC00B2" w:rsidRDefault="006B7CA0" w:rsidP="00825E26">
            <w:pPr>
              <w:rPr>
                <w:rFonts w:asciiTheme="minorHAnsi" w:hAnsiTheme="minorHAnsi" w:cstheme="minorHAnsi"/>
                <w:b w:val="0"/>
                <w:szCs w:val="18"/>
              </w:rPr>
            </w:pPr>
            <w:r w:rsidRPr="00AC00B2">
              <w:rPr>
                <w:rFonts w:asciiTheme="minorHAnsi" w:hAnsiTheme="minorHAnsi" w:cstheme="minorHAnsi"/>
                <w:b w:val="0"/>
                <w:szCs w:val="18"/>
              </w:rPr>
              <w:t>Current Draw</w:t>
            </w:r>
          </w:p>
        </w:tc>
        <w:tc>
          <w:tcPr>
            <w:tcW w:w="1218" w:type="pct"/>
            <w:tcBorders>
              <w:left w:val="single" w:sz="4" w:space="0" w:color="FFFFFF" w:themeColor="background1"/>
            </w:tcBorders>
            <w:vAlign w:val="center"/>
          </w:tcPr>
          <w:p w14:paraId="0ADAC300" w14:textId="77777777" w:rsidR="006B7CA0" w:rsidRPr="00AC00B2" w:rsidRDefault="006B7CA0" w:rsidP="00072E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nominal current draw 300 µA</w:t>
            </w:r>
          </w:p>
        </w:tc>
        <w:tc>
          <w:tcPr>
            <w:tcW w:w="2424" w:type="pct"/>
            <w:tcBorders>
              <w:left w:val="single" w:sz="4" w:space="0" w:color="FFFFFF" w:themeColor="background1"/>
            </w:tcBorders>
            <w:vAlign w:val="center"/>
          </w:tcPr>
          <w:p w14:paraId="05779246" w14:textId="77777777" w:rsidR="006B7CA0" w:rsidRPr="00AC00B2" w:rsidRDefault="006B7CA0" w:rsidP="00825E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nominal current draw 300 µA</w:t>
            </w:r>
          </w:p>
        </w:tc>
      </w:tr>
      <w:tr w:rsidR="0052582C" w:rsidRPr="00FA3A7E" w14:paraId="392FEE38" w14:textId="77777777" w:rsidTr="00AC00B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FFFFFF" w:themeColor="background1"/>
              <w:right w:val="single" w:sz="4" w:space="0" w:color="FFFFFF" w:themeColor="background1"/>
            </w:tcBorders>
            <w:vAlign w:val="center"/>
          </w:tcPr>
          <w:p w14:paraId="618D5D4A" w14:textId="77777777" w:rsidR="00C70BE2" w:rsidRPr="00AC00B2" w:rsidRDefault="00C70BE2" w:rsidP="00C70BE2">
            <w:pPr>
              <w:rPr>
                <w:rFonts w:asciiTheme="minorHAnsi" w:hAnsiTheme="minorHAnsi" w:cstheme="minorHAnsi"/>
                <w:b w:val="0"/>
                <w:szCs w:val="18"/>
              </w:rPr>
            </w:pPr>
            <w:r w:rsidRPr="00AC00B2">
              <w:rPr>
                <w:rFonts w:asciiTheme="minorHAnsi" w:hAnsiTheme="minorHAnsi" w:cstheme="minorHAnsi"/>
                <w:b w:val="0"/>
                <w:szCs w:val="18"/>
              </w:rPr>
              <w:t>Sensitivity from serial numbers 10517 and above</w:t>
            </w:r>
          </w:p>
        </w:tc>
        <w:tc>
          <w:tcPr>
            <w:tcW w:w="1218" w:type="pct"/>
            <w:tcBorders>
              <w:left w:val="single" w:sz="4" w:space="0" w:color="FFFFFF" w:themeColor="background1"/>
            </w:tcBorders>
            <w:vAlign w:val="center"/>
          </w:tcPr>
          <w:p w14:paraId="0740D513" w14:textId="77777777" w:rsidR="00C70BE2" w:rsidRPr="00AC00B2" w:rsidRDefault="00C70BE2" w:rsidP="00C70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1.25 mV per W m</w:t>
            </w:r>
            <w:r w:rsidRPr="00AC00B2">
              <w:rPr>
                <w:rFonts w:asciiTheme="minorHAnsi" w:hAnsiTheme="minorHAnsi" w:cstheme="minorHAnsi"/>
                <w:szCs w:val="18"/>
                <w:vertAlign w:val="superscript"/>
              </w:rPr>
              <w:t>-2</w:t>
            </w:r>
          </w:p>
        </w:tc>
        <w:tc>
          <w:tcPr>
            <w:tcW w:w="2424" w:type="pct"/>
            <w:tcBorders>
              <w:left w:val="single" w:sz="4" w:space="0" w:color="FFFFFF" w:themeColor="background1"/>
            </w:tcBorders>
            <w:vAlign w:val="center"/>
          </w:tcPr>
          <w:p w14:paraId="5D3AF0AC" w14:textId="77777777" w:rsidR="00C70BE2" w:rsidRPr="00AC00B2" w:rsidRDefault="00C70BE2" w:rsidP="00C70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perscript"/>
              </w:rPr>
            </w:pPr>
            <w:r w:rsidRPr="00AC00B2">
              <w:rPr>
                <w:rFonts w:asciiTheme="minorHAnsi" w:hAnsiTheme="minorHAnsi" w:cstheme="minorHAnsi"/>
                <w:szCs w:val="18"/>
              </w:rPr>
              <w:t>2.5 mV per W m</w:t>
            </w:r>
            <w:r w:rsidRPr="00AC00B2">
              <w:rPr>
                <w:rFonts w:asciiTheme="minorHAnsi" w:hAnsiTheme="minorHAnsi" w:cstheme="minorHAnsi"/>
                <w:szCs w:val="18"/>
                <w:vertAlign w:val="superscript"/>
              </w:rPr>
              <w:t>-2</w:t>
            </w:r>
          </w:p>
        </w:tc>
      </w:tr>
      <w:tr w:rsidR="0052582C" w:rsidRPr="00FA3A7E" w14:paraId="5DBE73C3" w14:textId="77777777" w:rsidTr="00AC00B2">
        <w:trPr>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7ED2BE38"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Sensitivity from serial numbers 10516 and below</w:t>
            </w:r>
          </w:p>
        </w:tc>
        <w:tc>
          <w:tcPr>
            <w:tcW w:w="1218" w:type="pct"/>
            <w:tcBorders>
              <w:left w:val="single" w:sz="4" w:space="0" w:color="FFFFFF" w:themeColor="background1"/>
            </w:tcBorders>
            <w:vAlign w:val="center"/>
          </w:tcPr>
          <w:p w14:paraId="75D86F6A"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vertAlign w:val="superscript"/>
              </w:rPr>
            </w:pPr>
            <w:r w:rsidRPr="00AC00B2">
              <w:rPr>
                <w:rFonts w:asciiTheme="minorHAnsi" w:hAnsiTheme="minorHAnsi" w:cstheme="minorHAnsi"/>
                <w:szCs w:val="18"/>
              </w:rPr>
              <w:t>2 mV per W m</w:t>
            </w:r>
            <w:r w:rsidRPr="00AC00B2">
              <w:rPr>
                <w:rFonts w:asciiTheme="minorHAnsi" w:hAnsiTheme="minorHAnsi" w:cstheme="minorHAnsi"/>
                <w:szCs w:val="18"/>
                <w:vertAlign w:val="superscript"/>
              </w:rPr>
              <w:t>-2</w:t>
            </w:r>
          </w:p>
        </w:tc>
        <w:tc>
          <w:tcPr>
            <w:tcW w:w="2424" w:type="pct"/>
            <w:tcBorders>
              <w:left w:val="single" w:sz="4" w:space="0" w:color="FFFFFF" w:themeColor="background1"/>
            </w:tcBorders>
            <w:vAlign w:val="center"/>
          </w:tcPr>
          <w:p w14:paraId="0B372621"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vertAlign w:val="superscript"/>
              </w:rPr>
            </w:pPr>
            <w:r w:rsidRPr="00AC00B2">
              <w:rPr>
                <w:rFonts w:asciiTheme="minorHAnsi" w:hAnsiTheme="minorHAnsi" w:cstheme="minorHAnsi"/>
                <w:szCs w:val="18"/>
              </w:rPr>
              <w:t>4 mV per W m</w:t>
            </w:r>
            <w:r w:rsidRPr="00AC00B2">
              <w:rPr>
                <w:rFonts w:asciiTheme="minorHAnsi" w:hAnsiTheme="minorHAnsi" w:cstheme="minorHAnsi"/>
                <w:szCs w:val="18"/>
                <w:vertAlign w:val="superscript"/>
              </w:rPr>
              <w:t>-2</w:t>
            </w:r>
          </w:p>
        </w:tc>
      </w:tr>
      <w:tr w:rsidR="0052582C" w:rsidRPr="00FA3A7E" w14:paraId="362BB133" w14:textId="77777777" w:rsidTr="00AC00B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6E6BED62"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Calibration Factor from serial numbers 10517 and above</w:t>
            </w:r>
          </w:p>
        </w:tc>
        <w:tc>
          <w:tcPr>
            <w:tcW w:w="1218" w:type="pct"/>
            <w:tcBorders>
              <w:left w:val="single" w:sz="4" w:space="0" w:color="FFFFFF" w:themeColor="background1"/>
            </w:tcBorders>
            <w:vAlign w:val="center"/>
          </w:tcPr>
          <w:p w14:paraId="3D7EB7DF"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0.8 W m</w:t>
            </w:r>
            <w:r w:rsidRPr="00AC00B2">
              <w:rPr>
                <w:rFonts w:asciiTheme="minorHAnsi" w:hAnsiTheme="minorHAnsi" w:cstheme="minorHAnsi"/>
                <w:szCs w:val="18"/>
                <w:vertAlign w:val="superscript"/>
              </w:rPr>
              <w:t>-2</w:t>
            </w:r>
            <w:r w:rsidRPr="00AC00B2">
              <w:rPr>
                <w:rFonts w:asciiTheme="minorHAnsi" w:hAnsiTheme="minorHAnsi" w:cstheme="minorHAnsi"/>
                <w:szCs w:val="18"/>
              </w:rPr>
              <w:t xml:space="preserve"> per mV</w:t>
            </w:r>
          </w:p>
        </w:tc>
        <w:tc>
          <w:tcPr>
            <w:tcW w:w="2424" w:type="pct"/>
            <w:tcBorders>
              <w:left w:val="single" w:sz="4" w:space="0" w:color="FFFFFF" w:themeColor="background1"/>
            </w:tcBorders>
            <w:vAlign w:val="center"/>
          </w:tcPr>
          <w:p w14:paraId="4160B5D0"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0.4 W m</w:t>
            </w:r>
            <w:r w:rsidRPr="00AC00B2">
              <w:rPr>
                <w:rFonts w:asciiTheme="minorHAnsi" w:hAnsiTheme="minorHAnsi" w:cstheme="minorHAnsi"/>
                <w:szCs w:val="18"/>
                <w:vertAlign w:val="superscript"/>
              </w:rPr>
              <w:t>-2</w:t>
            </w:r>
            <w:r w:rsidRPr="00AC00B2">
              <w:rPr>
                <w:rFonts w:asciiTheme="minorHAnsi" w:hAnsiTheme="minorHAnsi" w:cstheme="minorHAnsi"/>
                <w:szCs w:val="18"/>
              </w:rPr>
              <w:t xml:space="preserve"> per mV</w:t>
            </w:r>
          </w:p>
        </w:tc>
      </w:tr>
      <w:tr w:rsidR="0052582C" w:rsidRPr="00FA3A7E" w14:paraId="4B76A45D" w14:textId="77777777" w:rsidTr="00AC00B2">
        <w:trPr>
          <w:trHeight w:val="576"/>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4539B3B0" w14:textId="77777777" w:rsidR="00E539B1" w:rsidRPr="00AC00B2" w:rsidRDefault="00E539B1" w:rsidP="00E539B1">
            <w:pPr>
              <w:rPr>
                <w:rFonts w:asciiTheme="minorHAnsi" w:hAnsiTheme="minorHAnsi" w:cstheme="minorHAnsi"/>
                <w:szCs w:val="18"/>
              </w:rPr>
            </w:pPr>
            <w:r w:rsidRPr="00AC00B2">
              <w:rPr>
                <w:rFonts w:asciiTheme="minorHAnsi" w:hAnsiTheme="minorHAnsi" w:cstheme="minorHAnsi"/>
                <w:b w:val="0"/>
                <w:szCs w:val="18"/>
              </w:rPr>
              <w:t>Calibration Factor from serial numbers 10516 and below</w:t>
            </w:r>
          </w:p>
        </w:tc>
        <w:tc>
          <w:tcPr>
            <w:tcW w:w="1218" w:type="pct"/>
            <w:tcBorders>
              <w:left w:val="single" w:sz="4" w:space="0" w:color="FFFFFF" w:themeColor="background1"/>
            </w:tcBorders>
            <w:vAlign w:val="center"/>
          </w:tcPr>
          <w:p w14:paraId="51AF4FB0"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0.5 W m</w:t>
            </w:r>
            <w:r w:rsidRPr="00AC00B2">
              <w:rPr>
                <w:rFonts w:asciiTheme="minorHAnsi" w:hAnsiTheme="minorHAnsi" w:cstheme="minorHAnsi"/>
                <w:szCs w:val="18"/>
                <w:vertAlign w:val="superscript"/>
              </w:rPr>
              <w:t>-2</w:t>
            </w:r>
            <w:r w:rsidRPr="00AC00B2">
              <w:rPr>
                <w:rFonts w:asciiTheme="minorHAnsi" w:hAnsiTheme="minorHAnsi" w:cstheme="minorHAnsi"/>
                <w:szCs w:val="18"/>
              </w:rPr>
              <w:t xml:space="preserve"> per mV</w:t>
            </w:r>
          </w:p>
        </w:tc>
        <w:tc>
          <w:tcPr>
            <w:tcW w:w="2424" w:type="pct"/>
            <w:tcBorders>
              <w:left w:val="single" w:sz="4" w:space="0" w:color="FFFFFF" w:themeColor="background1"/>
            </w:tcBorders>
            <w:vAlign w:val="center"/>
          </w:tcPr>
          <w:p w14:paraId="4D90EA3A"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0.25 W m</w:t>
            </w:r>
            <w:r w:rsidRPr="00AC00B2">
              <w:rPr>
                <w:rFonts w:asciiTheme="minorHAnsi" w:hAnsiTheme="minorHAnsi" w:cstheme="minorHAnsi"/>
                <w:szCs w:val="18"/>
                <w:vertAlign w:val="superscript"/>
              </w:rPr>
              <w:t>-2</w:t>
            </w:r>
            <w:r w:rsidRPr="00AC00B2">
              <w:rPr>
                <w:rFonts w:asciiTheme="minorHAnsi" w:hAnsiTheme="minorHAnsi" w:cstheme="minorHAnsi"/>
                <w:szCs w:val="18"/>
              </w:rPr>
              <w:t xml:space="preserve"> per mV</w:t>
            </w:r>
          </w:p>
        </w:tc>
      </w:tr>
      <w:tr w:rsidR="00AA4204" w:rsidRPr="00FA3A7E" w14:paraId="05ED139F" w14:textId="77777777" w:rsidTr="00AC00B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175BE8D5" w14:textId="77777777" w:rsidR="00AA4204" w:rsidRPr="00AC00B2" w:rsidRDefault="00E539B1" w:rsidP="00E539B1">
            <w:pPr>
              <w:rPr>
                <w:rFonts w:asciiTheme="minorHAnsi" w:hAnsiTheme="minorHAnsi" w:cstheme="minorHAnsi"/>
                <w:bCs w:val="0"/>
                <w:szCs w:val="18"/>
              </w:rPr>
            </w:pPr>
            <w:r w:rsidRPr="00AC00B2">
              <w:rPr>
                <w:rFonts w:asciiTheme="minorHAnsi" w:hAnsiTheme="minorHAnsi" w:cstheme="minorHAnsi"/>
                <w:b w:val="0"/>
                <w:szCs w:val="18"/>
              </w:rPr>
              <w:t>Calibration Uncertainty</w:t>
            </w:r>
            <w:r w:rsidR="0052582C" w:rsidRPr="00AC00B2">
              <w:rPr>
                <w:rFonts w:asciiTheme="minorHAnsi" w:hAnsiTheme="minorHAnsi" w:cstheme="minorHAnsi"/>
                <w:b w:val="0"/>
                <w:szCs w:val="18"/>
              </w:rPr>
              <w:t xml:space="preserve"> at </w:t>
            </w:r>
          </w:p>
          <w:p w14:paraId="218C4FD7" w14:textId="04179280" w:rsidR="00E539B1" w:rsidRPr="00AC00B2" w:rsidRDefault="0052582C" w:rsidP="00E539B1">
            <w:pPr>
              <w:rPr>
                <w:rFonts w:asciiTheme="minorHAnsi" w:hAnsiTheme="minorHAnsi" w:cstheme="minorHAnsi"/>
                <w:b w:val="0"/>
                <w:szCs w:val="18"/>
              </w:rPr>
            </w:pPr>
            <w:r w:rsidRPr="00AC00B2">
              <w:rPr>
                <w:rFonts w:asciiTheme="minorHAnsi" w:hAnsiTheme="minorHAnsi" w:cstheme="minorHAnsi"/>
                <w:b w:val="0"/>
                <w:szCs w:val="18"/>
              </w:rPr>
              <w:t>1000 W m</w:t>
            </w:r>
            <w:r w:rsidRPr="00AC00B2">
              <w:rPr>
                <w:rFonts w:asciiTheme="minorHAnsi" w:hAnsiTheme="minorHAnsi" w:cstheme="minorHAnsi"/>
                <w:b w:val="0"/>
                <w:szCs w:val="18"/>
                <w:vertAlign w:val="superscript"/>
              </w:rPr>
              <w:t>-2</w:t>
            </w:r>
          </w:p>
        </w:tc>
        <w:tc>
          <w:tcPr>
            <w:tcW w:w="3643" w:type="pct"/>
            <w:gridSpan w:val="2"/>
            <w:tcBorders>
              <w:right w:val="single" w:sz="4" w:space="0" w:color="FFFFFF" w:themeColor="background1"/>
            </w:tcBorders>
            <w:vAlign w:val="center"/>
          </w:tcPr>
          <w:p w14:paraId="1EDFAC98" w14:textId="320AAD2C" w:rsidR="00E539B1" w:rsidRPr="00AC00B2" w:rsidRDefault="0052582C"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eastAsia="MS Gothic" w:hAnsiTheme="minorHAnsi" w:cstheme="minorHAnsi"/>
                <w:szCs w:val="18"/>
              </w:rPr>
              <w:t>Less than 3</w:t>
            </w:r>
            <w:r w:rsidR="00E539B1" w:rsidRPr="00AC00B2">
              <w:rPr>
                <w:rFonts w:asciiTheme="minorHAnsi" w:hAnsiTheme="minorHAnsi" w:cstheme="minorHAnsi"/>
                <w:szCs w:val="18"/>
              </w:rPr>
              <w:t xml:space="preserve"> % (see Calibration Traceability below)</w:t>
            </w:r>
          </w:p>
        </w:tc>
      </w:tr>
      <w:tr w:rsidR="0052582C" w:rsidRPr="00FA3A7E" w14:paraId="2BD2F053" w14:textId="77777777" w:rsidTr="00AC00B2">
        <w:trPr>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73166A6A"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Calibrated Output Range</w:t>
            </w:r>
          </w:p>
        </w:tc>
        <w:tc>
          <w:tcPr>
            <w:tcW w:w="1218" w:type="pct"/>
            <w:tcBorders>
              <w:right w:val="single" w:sz="4" w:space="0" w:color="FFFFFF" w:themeColor="background1"/>
            </w:tcBorders>
            <w:vAlign w:val="center"/>
          </w:tcPr>
          <w:p w14:paraId="3DFD526E"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8"/>
              </w:rPr>
            </w:pPr>
            <w:r w:rsidRPr="00AC00B2">
              <w:rPr>
                <w:rFonts w:asciiTheme="minorHAnsi" w:eastAsia="MS Gothic" w:hAnsiTheme="minorHAnsi" w:cstheme="minorHAnsi"/>
                <w:szCs w:val="18"/>
              </w:rPr>
              <w:t>0 to 2.5 V</w:t>
            </w:r>
          </w:p>
        </w:tc>
        <w:tc>
          <w:tcPr>
            <w:tcW w:w="2424" w:type="pct"/>
            <w:tcBorders>
              <w:right w:val="single" w:sz="4" w:space="0" w:color="FFFFFF" w:themeColor="background1"/>
            </w:tcBorders>
            <w:vAlign w:val="center"/>
          </w:tcPr>
          <w:p w14:paraId="3A500B6C"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8"/>
              </w:rPr>
            </w:pPr>
            <w:r w:rsidRPr="00AC00B2">
              <w:rPr>
                <w:rFonts w:asciiTheme="minorHAnsi" w:eastAsia="MS Gothic" w:hAnsiTheme="minorHAnsi" w:cstheme="minorHAnsi"/>
                <w:szCs w:val="18"/>
              </w:rPr>
              <w:t>0 to 5 V</w:t>
            </w:r>
          </w:p>
        </w:tc>
      </w:tr>
      <w:tr w:rsidR="00AA4204" w:rsidRPr="00FA3A7E" w14:paraId="05C4EBB3" w14:textId="77777777" w:rsidTr="00AC00B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565A5B92"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Measurement Repeatability</w:t>
            </w:r>
          </w:p>
        </w:tc>
        <w:tc>
          <w:tcPr>
            <w:tcW w:w="3643" w:type="pct"/>
            <w:gridSpan w:val="2"/>
            <w:tcBorders>
              <w:right w:val="single" w:sz="4" w:space="0" w:color="FFFFFF" w:themeColor="background1"/>
            </w:tcBorders>
            <w:vAlign w:val="center"/>
          </w:tcPr>
          <w:p w14:paraId="6377CB73"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Less than 1 %</w:t>
            </w:r>
          </w:p>
        </w:tc>
      </w:tr>
      <w:tr w:rsidR="00AA4204" w:rsidRPr="00FA3A7E" w14:paraId="33D77336" w14:textId="77777777" w:rsidTr="00AC00B2">
        <w:trPr>
          <w:trHeight w:val="576"/>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6E92DB3C"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 xml:space="preserve">Long-term Drift </w:t>
            </w:r>
          </w:p>
          <w:p w14:paraId="12F18941"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(Non-stability)</w:t>
            </w:r>
          </w:p>
        </w:tc>
        <w:tc>
          <w:tcPr>
            <w:tcW w:w="3643" w:type="pct"/>
            <w:gridSpan w:val="2"/>
            <w:vAlign w:val="center"/>
          </w:tcPr>
          <w:p w14:paraId="572B5136"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Less than 2 % per year</w:t>
            </w:r>
          </w:p>
        </w:tc>
      </w:tr>
      <w:tr w:rsidR="00AA4204" w:rsidRPr="00FA3A7E" w14:paraId="4212CC93" w14:textId="77777777" w:rsidTr="00AC00B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2AD28FE6" w14:textId="47690C9E" w:rsidR="00A64346" w:rsidRPr="00AC00B2" w:rsidRDefault="00A64346" w:rsidP="00E539B1">
            <w:pPr>
              <w:rPr>
                <w:rFonts w:asciiTheme="minorHAnsi" w:hAnsiTheme="minorHAnsi" w:cstheme="minorHAnsi"/>
                <w:szCs w:val="18"/>
              </w:rPr>
            </w:pPr>
            <w:r w:rsidRPr="00AC00B2">
              <w:rPr>
                <w:rFonts w:asciiTheme="minorHAnsi" w:hAnsiTheme="minorHAnsi" w:cstheme="minorHAnsi"/>
                <w:b w:val="0"/>
                <w:szCs w:val="18"/>
              </w:rPr>
              <w:t>Non-linearity from serial numbers 10517 and above</w:t>
            </w:r>
          </w:p>
        </w:tc>
        <w:tc>
          <w:tcPr>
            <w:tcW w:w="3643" w:type="pct"/>
            <w:gridSpan w:val="2"/>
            <w:vAlign w:val="center"/>
          </w:tcPr>
          <w:p w14:paraId="487B2677" w14:textId="4DC22151" w:rsidR="00A64346" w:rsidRPr="00AC00B2" w:rsidRDefault="00A64346" w:rsidP="00A64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Less than 1 % (up to 2000 W m</w:t>
            </w:r>
            <w:r w:rsidRPr="00AC00B2">
              <w:rPr>
                <w:rFonts w:asciiTheme="minorHAnsi" w:hAnsiTheme="minorHAnsi" w:cstheme="minorHAnsi"/>
                <w:szCs w:val="18"/>
                <w:vertAlign w:val="superscript"/>
              </w:rPr>
              <w:t>-</w:t>
            </w:r>
            <w:proofErr w:type="gramStart"/>
            <w:r w:rsidRPr="00AC00B2">
              <w:rPr>
                <w:rFonts w:asciiTheme="minorHAnsi" w:hAnsiTheme="minorHAnsi" w:cstheme="minorHAnsi"/>
                <w:szCs w:val="18"/>
                <w:vertAlign w:val="superscript"/>
              </w:rPr>
              <w:t>2</w:t>
            </w:r>
            <w:r w:rsidR="00AC00B2">
              <w:rPr>
                <w:rFonts w:asciiTheme="minorHAnsi" w:hAnsiTheme="minorHAnsi" w:cstheme="minorHAnsi"/>
                <w:szCs w:val="18"/>
                <w:vertAlign w:val="superscript"/>
              </w:rPr>
              <w:t xml:space="preserve"> </w:t>
            </w:r>
            <w:r w:rsidR="00AC00B2">
              <w:rPr>
                <w:rFonts w:asciiTheme="minorHAnsi" w:hAnsiTheme="minorHAnsi" w:cstheme="minorHAnsi"/>
                <w:szCs w:val="18"/>
              </w:rPr>
              <w:t>;</w:t>
            </w:r>
            <w:proofErr w:type="gramEnd"/>
            <w:r w:rsidRPr="00AC00B2">
              <w:rPr>
                <w:rFonts w:asciiTheme="minorHAnsi" w:hAnsiTheme="minorHAnsi" w:cstheme="minorHAnsi"/>
                <w:szCs w:val="18"/>
              </w:rPr>
              <w:t xml:space="preserve"> </w:t>
            </w:r>
          </w:p>
          <w:p w14:paraId="6AE72F69" w14:textId="377F7CEC" w:rsidR="00A64346" w:rsidRPr="00AC00B2" w:rsidRDefault="00A64346" w:rsidP="00A64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maximum radiation measurement is 2000 W m</w:t>
            </w:r>
            <w:r w:rsidRPr="00AC00B2">
              <w:rPr>
                <w:rFonts w:asciiTheme="minorHAnsi" w:hAnsiTheme="minorHAnsi" w:cstheme="minorHAnsi"/>
                <w:szCs w:val="18"/>
                <w:vertAlign w:val="superscript"/>
              </w:rPr>
              <w:t>-2</w:t>
            </w:r>
            <w:r w:rsidRPr="00AC00B2">
              <w:rPr>
                <w:rFonts w:asciiTheme="minorHAnsi" w:hAnsiTheme="minorHAnsi" w:cstheme="minorHAnsi"/>
                <w:szCs w:val="18"/>
              </w:rPr>
              <w:t>)</w:t>
            </w:r>
          </w:p>
        </w:tc>
      </w:tr>
      <w:tr w:rsidR="00AA4204" w:rsidRPr="00FA3A7E" w14:paraId="4758482C" w14:textId="77777777" w:rsidTr="00AC00B2">
        <w:trPr>
          <w:trHeight w:val="576"/>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6B6BBC5A" w14:textId="6063F464"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Non-linearity</w:t>
            </w:r>
            <w:r w:rsidR="00A64346" w:rsidRPr="00AC00B2">
              <w:rPr>
                <w:rFonts w:asciiTheme="minorHAnsi" w:hAnsiTheme="minorHAnsi" w:cstheme="minorHAnsi"/>
                <w:b w:val="0"/>
                <w:szCs w:val="18"/>
              </w:rPr>
              <w:t xml:space="preserve"> from serial numbers 10516 and below</w:t>
            </w:r>
          </w:p>
        </w:tc>
        <w:tc>
          <w:tcPr>
            <w:tcW w:w="3643" w:type="pct"/>
            <w:gridSpan w:val="2"/>
            <w:vAlign w:val="center"/>
          </w:tcPr>
          <w:p w14:paraId="1F25AB74" w14:textId="1E36574D"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Less than 1 % (up to 1250 W m</w:t>
            </w:r>
            <w:r w:rsidRPr="00AC00B2">
              <w:rPr>
                <w:rFonts w:asciiTheme="minorHAnsi" w:hAnsiTheme="minorHAnsi" w:cstheme="minorHAnsi"/>
                <w:szCs w:val="18"/>
                <w:vertAlign w:val="superscript"/>
              </w:rPr>
              <w:t>-</w:t>
            </w:r>
            <w:proofErr w:type="gramStart"/>
            <w:r w:rsidRPr="00AC00B2">
              <w:rPr>
                <w:rFonts w:asciiTheme="minorHAnsi" w:hAnsiTheme="minorHAnsi" w:cstheme="minorHAnsi"/>
                <w:szCs w:val="18"/>
                <w:vertAlign w:val="superscript"/>
              </w:rPr>
              <w:t>2</w:t>
            </w:r>
            <w:r w:rsidR="00AC00B2">
              <w:rPr>
                <w:rFonts w:asciiTheme="minorHAnsi" w:hAnsiTheme="minorHAnsi" w:cstheme="minorHAnsi"/>
                <w:szCs w:val="18"/>
              </w:rPr>
              <w:t xml:space="preserve"> ;</w:t>
            </w:r>
            <w:proofErr w:type="gramEnd"/>
          </w:p>
          <w:p w14:paraId="032F4435"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maximum radiation measurement is 1250 W m</w:t>
            </w:r>
            <w:r w:rsidRPr="00AC00B2">
              <w:rPr>
                <w:rFonts w:asciiTheme="minorHAnsi" w:hAnsiTheme="minorHAnsi" w:cstheme="minorHAnsi"/>
                <w:szCs w:val="18"/>
                <w:vertAlign w:val="superscript"/>
              </w:rPr>
              <w:t>-2</w:t>
            </w:r>
            <w:r w:rsidRPr="00AC00B2">
              <w:rPr>
                <w:rFonts w:asciiTheme="minorHAnsi" w:hAnsiTheme="minorHAnsi" w:cstheme="minorHAnsi"/>
                <w:szCs w:val="18"/>
              </w:rPr>
              <w:t>)</w:t>
            </w:r>
          </w:p>
        </w:tc>
      </w:tr>
      <w:tr w:rsidR="00AA4204" w:rsidRPr="00FA3A7E" w14:paraId="4E2B1E04" w14:textId="77777777" w:rsidTr="00AC00B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09A5DA0E"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Response Time</w:t>
            </w:r>
          </w:p>
        </w:tc>
        <w:tc>
          <w:tcPr>
            <w:tcW w:w="3643" w:type="pct"/>
            <w:gridSpan w:val="2"/>
            <w:vAlign w:val="center"/>
          </w:tcPr>
          <w:p w14:paraId="3AAB06A8"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 xml:space="preserve">Less than 1 </w:t>
            </w:r>
            <w:proofErr w:type="spellStart"/>
            <w:r w:rsidRPr="00AC00B2">
              <w:rPr>
                <w:rFonts w:asciiTheme="minorHAnsi" w:hAnsiTheme="minorHAnsi" w:cstheme="minorHAnsi"/>
                <w:szCs w:val="18"/>
              </w:rPr>
              <w:t>ms</w:t>
            </w:r>
            <w:proofErr w:type="spellEnd"/>
          </w:p>
        </w:tc>
      </w:tr>
      <w:tr w:rsidR="00AA4204" w:rsidRPr="00FA3A7E" w14:paraId="3834EE1D" w14:textId="77777777" w:rsidTr="00AC00B2">
        <w:trPr>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672B6820"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Field of View</w:t>
            </w:r>
          </w:p>
        </w:tc>
        <w:tc>
          <w:tcPr>
            <w:tcW w:w="3643" w:type="pct"/>
            <w:gridSpan w:val="2"/>
            <w:tcBorders>
              <w:left w:val="single" w:sz="4" w:space="0" w:color="FFFFFF" w:themeColor="background1"/>
            </w:tcBorders>
            <w:vAlign w:val="center"/>
          </w:tcPr>
          <w:p w14:paraId="07468A51"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180°</w:t>
            </w:r>
          </w:p>
        </w:tc>
      </w:tr>
      <w:tr w:rsidR="00AA4204" w:rsidRPr="00FA3A7E" w14:paraId="519F4F27" w14:textId="77777777" w:rsidTr="00AC00B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619F9A36"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 xml:space="preserve">Spectral Range </w:t>
            </w:r>
          </w:p>
        </w:tc>
        <w:tc>
          <w:tcPr>
            <w:tcW w:w="3643" w:type="pct"/>
            <w:gridSpan w:val="2"/>
            <w:tcBorders>
              <w:left w:val="single" w:sz="4" w:space="0" w:color="FFFFFF" w:themeColor="background1"/>
            </w:tcBorders>
            <w:vAlign w:val="center"/>
          </w:tcPr>
          <w:p w14:paraId="42EBF4FD"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 xml:space="preserve">360 to 1120 nm (wavelengths where response is 10 % of </w:t>
            </w:r>
            <w:proofErr w:type="gramStart"/>
            <w:r w:rsidRPr="00AC00B2">
              <w:rPr>
                <w:rFonts w:asciiTheme="minorHAnsi" w:hAnsiTheme="minorHAnsi" w:cstheme="minorHAnsi"/>
                <w:szCs w:val="18"/>
              </w:rPr>
              <w:t>maximum;</w:t>
            </w:r>
            <w:proofErr w:type="gramEnd"/>
            <w:r w:rsidRPr="00AC00B2">
              <w:rPr>
                <w:rFonts w:asciiTheme="minorHAnsi" w:hAnsiTheme="minorHAnsi" w:cstheme="minorHAnsi"/>
                <w:szCs w:val="18"/>
              </w:rPr>
              <w:t xml:space="preserve"> </w:t>
            </w:r>
          </w:p>
          <w:p w14:paraId="712272E9"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see Spectral Response below)</w:t>
            </w:r>
          </w:p>
        </w:tc>
      </w:tr>
      <w:tr w:rsidR="00AA4204" w:rsidRPr="00FA3A7E" w14:paraId="770D0651" w14:textId="77777777" w:rsidTr="00AC00B2">
        <w:trPr>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67AC6468"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Directional (Cosine) Response</w:t>
            </w:r>
          </w:p>
        </w:tc>
        <w:tc>
          <w:tcPr>
            <w:tcW w:w="3643" w:type="pct"/>
            <w:gridSpan w:val="2"/>
            <w:vAlign w:val="center"/>
          </w:tcPr>
          <w:p w14:paraId="5B94D06F"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 5 % at 75° zenith angle (see Cosine Response below)</w:t>
            </w:r>
          </w:p>
        </w:tc>
      </w:tr>
      <w:tr w:rsidR="00AA4204" w:rsidRPr="00FA3A7E" w14:paraId="584CD89A" w14:textId="77777777" w:rsidTr="00AC00B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49B84304"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Temperature Response</w:t>
            </w:r>
          </w:p>
        </w:tc>
        <w:tc>
          <w:tcPr>
            <w:tcW w:w="3643" w:type="pct"/>
            <w:gridSpan w:val="2"/>
            <w:vAlign w:val="center"/>
          </w:tcPr>
          <w:p w14:paraId="3CEFD861"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0.04 ± 0.04 % per C (see Temperature Response below)</w:t>
            </w:r>
          </w:p>
        </w:tc>
      </w:tr>
      <w:tr w:rsidR="00AA4204" w:rsidRPr="00FA3A7E" w14:paraId="2F7ACC4D" w14:textId="77777777" w:rsidTr="00AC00B2">
        <w:trPr>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171E8435"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Operating Environment</w:t>
            </w:r>
          </w:p>
        </w:tc>
        <w:tc>
          <w:tcPr>
            <w:tcW w:w="3643" w:type="pct"/>
            <w:gridSpan w:val="2"/>
            <w:vAlign w:val="center"/>
          </w:tcPr>
          <w:p w14:paraId="08C2AD30"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-40 to 70 C; 0 to 100 % relative humidity; can be submerged in water up to 30 m</w:t>
            </w:r>
          </w:p>
        </w:tc>
      </w:tr>
      <w:tr w:rsidR="00AA4204" w:rsidRPr="00FA3A7E" w14:paraId="60D40795" w14:textId="77777777" w:rsidTr="00AC00B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14FC72DA"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 xml:space="preserve">Dimensions </w:t>
            </w:r>
          </w:p>
          <w:p w14:paraId="36B6202D" w14:textId="77777777" w:rsidR="00D74FF0" w:rsidRPr="00AC00B2" w:rsidRDefault="00E539B1" w:rsidP="00D74FF0">
            <w:pPr>
              <w:rPr>
                <w:rFonts w:ascii="Calibri" w:hAnsi="Calibri" w:cs="Calibri"/>
                <w:b w:val="0"/>
                <w:color w:val="000000"/>
                <w:szCs w:val="18"/>
              </w:rPr>
            </w:pPr>
            <w:r w:rsidRPr="00AC00B2">
              <w:rPr>
                <w:rFonts w:asciiTheme="minorHAnsi" w:hAnsiTheme="minorHAnsi" w:cstheme="minorHAnsi"/>
                <w:b w:val="0"/>
                <w:szCs w:val="18"/>
              </w:rPr>
              <w:t xml:space="preserve">Serial # </w:t>
            </w:r>
            <w:r w:rsidR="00D74FF0" w:rsidRPr="00AC00B2">
              <w:rPr>
                <w:rFonts w:ascii="Calibri" w:hAnsi="Calibri" w:cs="Calibri"/>
                <w:b w:val="0"/>
                <w:color w:val="000000"/>
                <w:szCs w:val="18"/>
              </w:rPr>
              <w:t xml:space="preserve">12199 (SP-212), </w:t>
            </w:r>
          </w:p>
          <w:p w14:paraId="33CED69C" w14:textId="03FD1F9D" w:rsidR="00E539B1" w:rsidRPr="00AC00B2" w:rsidRDefault="00D74FF0" w:rsidP="00D74FF0">
            <w:pPr>
              <w:rPr>
                <w:rFonts w:asciiTheme="minorHAnsi" w:hAnsiTheme="minorHAnsi" w:cstheme="minorHAnsi"/>
                <w:b w:val="0"/>
                <w:szCs w:val="18"/>
              </w:rPr>
            </w:pPr>
            <w:r w:rsidRPr="00AC00B2">
              <w:rPr>
                <w:rFonts w:ascii="Calibri" w:hAnsi="Calibri" w:cs="Calibri"/>
                <w:b w:val="0"/>
                <w:color w:val="000000"/>
                <w:szCs w:val="18"/>
              </w:rPr>
              <w:t>12209 (SP-215)</w:t>
            </w:r>
            <w:r w:rsidR="00E539B1" w:rsidRPr="00AC00B2">
              <w:rPr>
                <w:rFonts w:ascii="Calibri" w:hAnsi="Calibri" w:cs="Calibri"/>
                <w:color w:val="000000"/>
                <w:szCs w:val="18"/>
              </w:rPr>
              <w:t xml:space="preserve"> </w:t>
            </w:r>
            <w:r w:rsidR="00E539B1" w:rsidRPr="00AC00B2">
              <w:rPr>
                <w:rFonts w:asciiTheme="minorHAnsi" w:hAnsiTheme="minorHAnsi" w:cstheme="minorHAnsi"/>
                <w:b w:val="0"/>
                <w:szCs w:val="18"/>
              </w:rPr>
              <w:t>and above</w:t>
            </w:r>
          </w:p>
        </w:tc>
        <w:tc>
          <w:tcPr>
            <w:tcW w:w="3643" w:type="pct"/>
            <w:gridSpan w:val="2"/>
            <w:vAlign w:val="center"/>
          </w:tcPr>
          <w:p w14:paraId="210BE81B"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30.5 mm diameter, 37 mm height</w:t>
            </w:r>
          </w:p>
        </w:tc>
      </w:tr>
      <w:tr w:rsidR="00AA4204" w:rsidRPr="00FA3A7E" w14:paraId="7C7FFDC5" w14:textId="77777777" w:rsidTr="00AC00B2">
        <w:trPr>
          <w:trHeight w:val="276"/>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4133CCAD" w14:textId="42D2CA46"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Dimensions</w:t>
            </w:r>
          </w:p>
          <w:p w14:paraId="51E7C08D" w14:textId="77777777" w:rsidR="00E539B1" w:rsidRPr="00AC00B2" w:rsidRDefault="00E539B1" w:rsidP="00D74FF0">
            <w:pPr>
              <w:rPr>
                <w:rFonts w:ascii="Calibri" w:hAnsi="Calibri" w:cs="Calibri"/>
                <w:b w:val="0"/>
                <w:color w:val="000000"/>
                <w:szCs w:val="18"/>
              </w:rPr>
            </w:pPr>
            <w:r w:rsidRPr="00AC00B2">
              <w:rPr>
                <w:rFonts w:asciiTheme="minorHAnsi" w:hAnsiTheme="minorHAnsi" w:cstheme="minorHAnsi"/>
                <w:b w:val="0"/>
                <w:szCs w:val="18"/>
              </w:rPr>
              <w:t>Serial # 0-</w:t>
            </w:r>
            <w:r w:rsidR="00A21298" w:rsidRPr="00AC00B2">
              <w:rPr>
                <w:rFonts w:ascii="Calibri" w:hAnsi="Calibri" w:cs="Calibri"/>
                <w:b w:val="0"/>
                <w:color w:val="000000"/>
                <w:szCs w:val="18"/>
              </w:rPr>
              <w:t>12</w:t>
            </w:r>
            <w:r w:rsidR="00D74FF0" w:rsidRPr="00AC00B2">
              <w:rPr>
                <w:rFonts w:ascii="Calibri" w:hAnsi="Calibri" w:cs="Calibri"/>
                <w:b w:val="0"/>
                <w:color w:val="000000"/>
                <w:szCs w:val="18"/>
              </w:rPr>
              <w:t>198 (SP-212),</w:t>
            </w:r>
          </w:p>
          <w:p w14:paraId="7B3FD1C0" w14:textId="232D3EAB" w:rsidR="00D74FF0" w:rsidRPr="00AC00B2" w:rsidRDefault="00D74FF0" w:rsidP="00D74FF0">
            <w:pPr>
              <w:rPr>
                <w:rFonts w:asciiTheme="minorHAnsi" w:hAnsiTheme="minorHAnsi" w:cstheme="minorHAnsi"/>
                <w:szCs w:val="18"/>
              </w:rPr>
            </w:pPr>
            <w:r w:rsidRPr="00AC00B2">
              <w:rPr>
                <w:rFonts w:ascii="Calibri" w:hAnsi="Calibri" w:cs="Calibri"/>
                <w:b w:val="0"/>
                <w:color w:val="000000"/>
                <w:szCs w:val="18"/>
              </w:rPr>
              <w:t>0-12208 (SP-215)</w:t>
            </w:r>
          </w:p>
        </w:tc>
        <w:tc>
          <w:tcPr>
            <w:tcW w:w="3643" w:type="pct"/>
            <w:gridSpan w:val="2"/>
            <w:vAlign w:val="center"/>
          </w:tcPr>
          <w:p w14:paraId="5A5EA8D6"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24 mm diameter, 33 mm height</w:t>
            </w:r>
          </w:p>
        </w:tc>
      </w:tr>
      <w:tr w:rsidR="00AA4204" w:rsidRPr="00FA3A7E" w14:paraId="56EA5C4E" w14:textId="77777777" w:rsidTr="00AC00B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55375B36"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Mass (with 5 m cable)</w:t>
            </w:r>
          </w:p>
          <w:p w14:paraId="0B8E5246" w14:textId="77777777" w:rsidR="00D74FF0" w:rsidRPr="00AC00B2" w:rsidRDefault="00D74FF0" w:rsidP="00D74FF0">
            <w:pPr>
              <w:rPr>
                <w:rFonts w:ascii="Calibri" w:hAnsi="Calibri" w:cs="Calibri"/>
                <w:b w:val="0"/>
                <w:color w:val="000000"/>
                <w:szCs w:val="18"/>
              </w:rPr>
            </w:pPr>
            <w:r w:rsidRPr="00AC00B2">
              <w:rPr>
                <w:rFonts w:asciiTheme="minorHAnsi" w:hAnsiTheme="minorHAnsi" w:cstheme="minorHAnsi"/>
                <w:b w:val="0"/>
                <w:szCs w:val="18"/>
              </w:rPr>
              <w:t xml:space="preserve">Serial # </w:t>
            </w:r>
            <w:r w:rsidRPr="00AC00B2">
              <w:rPr>
                <w:rFonts w:ascii="Calibri" w:hAnsi="Calibri" w:cs="Calibri"/>
                <w:b w:val="0"/>
                <w:color w:val="000000"/>
                <w:szCs w:val="18"/>
              </w:rPr>
              <w:t xml:space="preserve">12199 (SP-212), </w:t>
            </w:r>
          </w:p>
          <w:p w14:paraId="47B30F24" w14:textId="6DF70A90" w:rsidR="00E539B1" w:rsidRPr="00AC00B2" w:rsidRDefault="00D74FF0" w:rsidP="00D74FF0">
            <w:pPr>
              <w:rPr>
                <w:rFonts w:asciiTheme="minorHAnsi" w:hAnsiTheme="minorHAnsi" w:cstheme="minorHAnsi"/>
                <w:szCs w:val="18"/>
              </w:rPr>
            </w:pPr>
            <w:r w:rsidRPr="00AC00B2">
              <w:rPr>
                <w:rFonts w:ascii="Calibri" w:hAnsi="Calibri" w:cs="Calibri"/>
                <w:b w:val="0"/>
                <w:color w:val="000000"/>
                <w:szCs w:val="18"/>
              </w:rPr>
              <w:t>12209 (SP-215)</w:t>
            </w:r>
            <w:r w:rsidRPr="00AC00B2">
              <w:rPr>
                <w:rFonts w:ascii="Calibri" w:hAnsi="Calibri" w:cs="Calibri"/>
                <w:color w:val="000000"/>
                <w:szCs w:val="18"/>
              </w:rPr>
              <w:t xml:space="preserve"> </w:t>
            </w:r>
            <w:r w:rsidRPr="00AC00B2">
              <w:rPr>
                <w:rFonts w:asciiTheme="minorHAnsi" w:hAnsiTheme="minorHAnsi" w:cstheme="minorHAnsi"/>
                <w:b w:val="0"/>
                <w:szCs w:val="18"/>
              </w:rPr>
              <w:t>and above</w:t>
            </w:r>
          </w:p>
        </w:tc>
        <w:tc>
          <w:tcPr>
            <w:tcW w:w="3643" w:type="pct"/>
            <w:gridSpan w:val="2"/>
            <w:vAlign w:val="center"/>
          </w:tcPr>
          <w:p w14:paraId="3B58C0D4"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140 g</w:t>
            </w:r>
          </w:p>
        </w:tc>
      </w:tr>
      <w:tr w:rsidR="00AA4204" w:rsidRPr="00FA3A7E" w14:paraId="515C21D1" w14:textId="77777777" w:rsidTr="00AC00B2">
        <w:trPr>
          <w:trHeight w:val="267"/>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77E40DA0"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Mass (with 5 m cable)</w:t>
            </w:r>
          </w:p>
          <w:p w14:paraId="43132FF1" w14:textId="77777777" w:rsidR="00D74FF0" w:rsidRPr="00AC00B2" w:rsidRDefault="00D74FF0" w:rsidP="00D74FF0">
            <w:pPr>
              <w:rPr>
                <w:rFonts w:ascii="Calibri" w:hAnsi="Calibri" w:cs="Calibri"/>
                <w:b w:val="0"/>
                <w:color w:val="000000"/>
                <w:szCs w:val="18"/>
              </w:rPr>
            </w:pPr>
            <w:r w:rsidRPr="00AC00B2">
              <w:rPr>
                <w:rFonts w:asciiTheme="minorHAnsi" w:hAnsiTheme="minorHAnsi" w:cstheme="minorHAnsi"/>
                <w:b w:val="0"/>
                <w:szCs w:val="18"/>
              </w:rPr>
              <w:t>Serial # 0-</w:t>
            </w:r>
            <w:r w:rsidRPr="00AC00B2">
              <w:rPr>
                <w:rFonts w:ascii="Calibri" w:hAnsi="Calibri" w:cs="Calibri"/>
                <w:b w:val="0"/>
                <w:color w:val="000000"/>
                <w:szCs w:val="18"/>
              </w:rPr>
              <w:t>12198 (SP-212),</w:t>
            </w:r>
          </w:p>
          <w:p w14:paraId="02EBA58B" w14:textId="6DA453EA" w:rsidR="00E539B1" w:rsidRPr="00AC00B2" w:rsidRDefault="00D74FF0" w:rsidP="00D74FF0">
            <w:pPr>
              <w:rPr>
                <w:rFonts w:asciiTheme="minorHAnsi" w:hAnsiTheme="minorHAnsi" w:cstheme="minorHAnsi"/>
                <w:b w:val="0"/>
                <w:szCs w:val="18"/>
              </w:rPr>
            </w:pPr>
            <w:r w:rsidRPr="00AC00B2">
              <w:rPr>
                <w:rFonts w:ascii="Calibri" w:hAnsi="Calibri" w:cs="Calibri"/>
                <w:b w:val="0"/>
                <w:color w:val="000000"/>
                <w:szCs w:val="18"/>
              </w:rPr>
              <w:t>0-12208 (SP-215)</w:t>
            </w:r>
          </w:p>
        </w:tc>
        <w:tc>
          <w:tcPr>
            <w:tcW w:w="3643" w:type="pct"/>
            <w:gridSpan w:val="2"/>
            <w:vAlign w:val="center"/>
          </w:tcPr>
          <w:p w14:paraId="253A870F"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90 g</w:t>
            </w:r>
          </w:p>
        </w:tc>
      </w:tr>
      <w:tr w:rsidR="00AA4204" w:rsidRPr="00FA3A7E" w14:paraId="1BEC66CA" w14:textId="77777777" w:rsidTr="00AC00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357" w:type="pct"/>
            <w:tcBorders>
              <w:bottom w:val="single" w:sz="4" w:space="0" w:color="FFFFFF" w:themeColor="background1"/>
              <w:right w:val="single" w:sz="4" w:space="0" w:color="FFFFFF" w:themeColor="background1"/>
            </w:tcBorders>
            <w:vAlign w:val="center"/>
          </w:tcPr>
          <w:p w14:paraId="568A37D3" w14:textId="618F2D26" w:rsidR="00E539B1" w:rsidRPr="00AC00B2" w:rsidRDefault="0052582C" w:rsidP="00AA4204">
            <w:pPr>
              <w:rPr>
                <w:rFonts w:asciiTheme="minorHAnsi" w:hAnsiTheme="minorHAnsi" w:cstheme="minorHAnsi"/>
                <w:b w:val="0"/>
                <w:szCs w:val="18"/>
              </w:rPr>
            </w:pPr>
            <w:r w:rsidRPr="00AC00B2">
              <w:rPr>
                <w:rFonts w:asciiTheme="minorHAnsi" w:hAnsiTheme="minorHAnsi" w:cstheme="minorHAnsi"/>
                <w:b w:val="0"/>
                <w:szCs w:val="18"/>
              </w:rPr>
              <w:t>Cable</w:t>
            </w:r>
          </w:p>
        </w:tc>
        <w:tc>
          <w:tcPr>
            <w:tcW w:w="3643" w:type="pct"/>
            <w:gridSpan w:val="2"/>
            <w:tcBorders>
              <w:bottom w:val="single" w:sz="4" w:space="0" w:color="FFFFFF" w:themeColor="background1"/>
            </w:tcBorders>
          </w:tcPr>
          <w:p w14:paraId="0F8C7EE2" w14:textId="26991A60" w:rsidR="0052582C" w:rsidRPr="00AC00B2" w:rsidRDefault="00E539B1" w:rsidP="005258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5 m of two conductor, shielded, twisted-pair wire; TPR jacket (high water resistance, high UV stability, flexibility in cold conditions); pigtail lead wires; stainless steel (316), M8 connector</w:t>
            </w:r>
          </w:p>
        </w:tc>
      </w:tr>
    </w:tbl>
    <w:p w14:paraId="1F6C01AD" w14:textId="21B762EF" w:rsidR="00A21298" w:rsidRDefault="00AC00B2" w:rsidP="0048190C">
      <w:pPr>
        <w:rPr>
          <w:rFonts w:asciiTheme="minorHAnsi" w:hAnsiTheme="minorHAnsi" w:cstheme="minorHAnsi"/>
          <w:b/>
          <w:sz w:val="20"/>
        </w:rPr>
      </w:pPr>
      <w:r>
        <w:rPr>
          <w:rFonts w:cstheme="minorHAnsi"/>
          <w:noProof/>
        </w:rPr>
        <w:lastRenderedPageBreak/>
        <mc:AlternateContent>
          <mc:Choice Requires="wps">
            <w:drawing>
              <wp:anchor distT="0" distB="0" distL="114300" distR="114300" simplePos="0" relativeHeight="251666432" behindDoc="0" locked="0" layoutInCell="1" allowOverlap="1" wp14:anchorId="136A16BD" wp14:editId="135B2E6A">
                <wp:simplePos x="0" y="0"/>
                <wp:positionH relativeFrom="margin">
                  <wp:align>center</wp:align>
                </wp:positionH>
                <wp:positionV relativeFrom="paragraph">
                  <wp:posOffset>14605</wp:posOffset>
                </wp:positionV>
                <wp:extent cx="6210300" cy="2105025"/>
                <wp:effectExtent l="0" t="0" r="19050" b="2857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105025"/>
                        </a:xfrm>
                        <a:prstGeom prst="rect">
                          <a:avLst/>
                        </a:prstGeom>
                        <a:solidFill>
                          <a:srgbClr val="FFFFFF"/>
                        </a:solidFill>
                        <a:ln w="9525">
                          <a:solidFill>
                            <a:schemeClr val="bg1">
                              <a:lumMod val="100000"/>
                              <a:lumOff val="0"/>
                            </a:schemeClr>
                          </a:solidFill>
                          <a:miter lim="800000"/>
                          <a:headEnd/>
                          <a:tailEnd/>
                        </a:ln>
                      </wps:spPr>
                      <wps:txbx>
                        <w:txbxContent>
                          <w:p w14:paraId="51590F1E" w14:textId="1D513716" w:rsidR="00D74FF0" w:rsidRPr="00A03C79" w:rsidRDefault="00D74FF0" w:rsidP="00D74FF0">
                            <w:pPr>
                              <w:rPr>
                                <w:rFonts w:ascii="Calibri" w:hAnsi="Calibri" w:cs="Calibri"/>
                                <w:b/>
                                <w:sz w:val="20"/>
                                <w:szCs w:val="18"/>
                              </w:rPr>
                            </w:pPr>
                            <w:r w:rsidRPr="00A03C79">
                              <w:rPr>
                                <w:rFonts w:ascii="Calibri" w:hAnsi="Calibri" w:cs="Calibri"/>
                                <w:b/>
                                <w:sz w:val="20"/>
                                <w:szCs w:val="18"/>
                              </w:rPr>
                              <w:t>Calibration Traceability</w:t>
                            </w:r>
                          </w:p>
                          <w:p w14:paraId="60A5C870" w14:textId="77777777" w:rsidR="00D74FF0" w:rsidRPr="00756F40" w:rsidRDefault="00D74FF0" w:rsidP="00D74FF0">
                            <w:pPr>
                              <w:rPr>
                                <w:rFonts w:ascii="Calibri" w:hAnsi="Calibri" w:cs="Calibri"/>
                                <w:sz w:val="20"/>
                                <w:szCs w:val="18"/>
                              </w:rPr>
                            </w:pPr>
                            <w:r w:rsidRPr="00756F40">
                              <w:rPr>
                                <w:rFonts w:ascii="Calibri" w:hAnsi="Calibri" w:cs="Calibri"/>
                                <w:sz w:val="20"/>
                                <w:szCs w:val="18"/>
                              </w:rPr>
                              <w:t>Apogee Instruments SP series pyranometers are calibrated through side-by-side comparison to the mean of four Apogee model SP-110 transfer standard pyranometers (shortwave radiation reference)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 in Davos, Switzerland.</w:t>
                            </w:r>
                          </w:p>
                          <w:p w14:paraId="5D5685F2" w14:textId="77777777" w:rsidR="00D74FF0" w:rsidRPr="003B0ACD" w:rsidRDefault="00D74FF0" w:rsidP="00D74FF0">
                            <w:pPr>
                              <w:rPr>
                                <w:rFonts w:ascii="Segoe UI Semilight" w:hAnsi="Segoe UI Semilight" w:cs="Segoe UI Semilight"/>
                                <w:color w:val="000000"/>
                                <w:sz w:val="16"/>
                                <w:szCs w:val="16"/>
                              </w:rPr>
                            </w:pPr>
                          </w:p>
                          <w:p w14:paraId="5B5D7E0A" w14:textId="77777777" w:rsidR="00D74FF0" w:rsidRDefault="00D74FF0" w:rsidP="00D74F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A16BD" id="_x0000_s1028" type="#_x0000_t202" style="position:absolute;margin-left:0;margin-top:1.15pt;width:489pt;height:165.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" strokecolor="white [3212]">
                <v:textbox>
                  <w:txbxContent>
                    <w:p w14:paraId="51590F1E" w14:textId="1D513716" w:rsidR="00D74FF0" w:rsidRPr="00A03C79" w:rsidRDefault="00D74FF0" w:rsidP="00D74FF0">
                      <w:pPr>
                        <w:rPr>
                          <w:rFonts w:ascii="Calibri" w:hAnsi="Calibri" w:cs="Calibri"/>
                          <w:b/>
                          <w:sz w:val="20"/>
                          <w:szCs w:val="18"/>
                        </w:rPr>
                      </w:pPr>
                      <w:r w:rsidRPr="00A03C79">
                        <w:rPr>
                          <w:rFonts w:ascii="Calibri" w:hAnsi="Calibri" w:cs="Calibri"/>
                          <w:b/>
                          <w:sz w:val="20"/>
                          <w:szCs w:val="18"/>
                        </w:rPr>
                        <w:t>Calibration Traceability</w:t>
                      </w:r>
                    </w:p>
                    <w:p w14:paraId="60A5C870" w14:textId="77777777" w:rsidR="00D74FF0" w:rsidRPr="00756F40" w:rsidRDefault="00D74FF0" w:rsidP="00D74FF0">
                      <w:pPr>
                        <w:rPr>
                          <w:rFonts w:ascii="Calibri" w:hAnsi="Calibri" w:cs="Calibri"/>
                          <w:sz w:val="20"/>
                          <w:szCs w:val="18"/>
                        </w:rPr>
                      </w:pPr>
                      <w:r w:rsidRPr="00756F40">
                        <w:rPr>
                          <w:rFonts w:ascii="Calibri" w:hAnsi="Calibri" w:cs="Calibri"/>
                          <w:sz w:val="20"/>
                          <w:szCs w:val="18"/>
                        </w:rPr>
                        <w:t>Apogee Instruments SP series pyranometers are calibrated through side-by-side comparison to the mean of four Apogee model SP-110 transfer standard pyranometers (shortwave radiation reference)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 in Davos, Switzerland.</w:t>
                      </w:r>
                    </w:p>
                    <w:p w14:paraId="5D5685F2" w14:textId="77777777" w:rsidR="00D74FF0" w:rsidRPr="003B0ACD" w:rsidRDefault="00D74FF0" w:rsidP="00D74FF0">
                      <w:pPr>
                        <w:rPr>
                          <w:rFonts w:ascii="Segoe UI Semilight" w:hAnsi="Segoe UI Semilight" w:cs="Segoe UI Semilight"/>
                          <w:color w:val="000000"/>
                          <w:sz w:val="16"/>
                          <w:szCs w:val="16"/>
                        </w:rPr>
                      </w:pPr>
                    </w:p>
                    <w:p w14:paraId="5B5D7E0A" w14:textId="77777777" w:rsidR="00D74FF0" w:rsidRDefault="00D74FF0" w:rsidP="00D74FF0"/>
                  </w:txbxContent>
                </v:textbox>
                <w10:wrap anchorx="margin"/>
              </v:shape>
            </w:pict>
          </mc:Fallback>
        </mc:AlternateContent>
      </w:r>
    </w:p>
    <w:p w14:paraId="2A7FF00E" w14:textId="13B7E8C2" w:rsidR="00D74FF0" w:rsidRDefault="00D74FF0" w:rsidP="0048190C">
      <w:pPr>
        <w:rPr>
          <w:rFonts w:asciiTheme="minorHAnsi" w:hAnsiTheme="minorHAnsi" w:cstheme="minorHAnsi"/>
          <w:b/>
          <w:sz w:val="20"/>
        </w:rPr>
      </w:pPr>
    </w:p>
    <w:p w14:paraId="09290D93" w14:textId="0CD9FC79" w:rsidR="00D74FF0" w:rsidRDefault="00D74FF0" w:rsidP="0048190C">
      <w:pPr>
        <w:rPr>
          <w:rFonts w:asciiTheme="minorHAnsi" w:hAnsiTheme="minorHAnsi" w:cstheme="minorHAnsi"/>
          <w:b/>
          <w:sz w:val="20"/>
        </w:rPr>
      </w:pPr>
    </w:p>
    <w:p w14:paraId="24CEC2D2" w14:textId="2B14BFC4" w:rsidR="00AC00B2" w:rsidRDefault="00AC00B2" w:rsidP="0048190C">
      <w:pPr>
        <w:rPr>
          <w:rFonts w:asciiTheme="minorHAnsi" w:hAnsiTheme="minorHAnsi" w:cstheme="minorHAnsi"/>
          <w:b/>
          <w:sz w:val="20"/>
        </w:rPr>
      </w:pPr>
    </w:p>
    <w:p w14:paraId="560D94FF" w14:textId="6219EFD3" w:rsidR="00AC00B2" w:rsidRDefault="00AC00B2" w:rsidP="0048190C">
      <w:pPr>
        <w:rPr>
          <w:rFonts w:asciiTheme="minorHAnsi" w:hAnsiTheme="minorHAnsi" w:cstheme="minorHAnsi"/>
          <w:b/>
          <w:sz w:val="20"/>
        </w:rPr>
      </w:pPr>
    </w:p>
    <w:p w14:paraId="18124ECA" w14:textId="11656CC2" w:rsidR="00AC00B2" w:rsidRDefault="00AC00B2" w:rsidP="0048190C">
      <w:pPr>
        <w:rPr>
          <w:rFonts w:asciiTheme="minorHAnsi" w:hAnsiTheme="minorHAnsi" w:cstheme="minorHAnsi"/>
          <w:b/>
          <w:sz w:val="20"/>
        </w:rPr>
      </w:pPr>
    </w:p>
    <w:p w14:paraId="7B0A0BFD" w14:textId="4B7AEDFC" w:rsidR="00AC00B2" w:rsidRDefault="00AC00B2" w:rsidP="0048190C">
      <w:pPr>
        <w:rPr>
          <w:rFonts w:asciiTheme="minorHAnsi" w:hAnsiTheme="minorHAnsi" w:cstheme="minorHAnsi"/>
          <w:b/>
          <w:sz w:val="20"/>
        </w:rPr>
      </w:pPr>
    </w:p>
    <w:p w14:paraId="4608A6CD" w14:textId="54F3E089" w:rsidR="00AC00B2" w:rsidRDefault="00AC00B2" w:rsidP="0048190C">
      <w:pPr>
        <w:rPr>
          <w:rFonts w:asciiTheme="minorHAnsi" w:hAnsiTheme="minorHAnsi" w:cstheme="minorHAnsi"/>
          <w:b/>
          <w:sz w:val="20"/>
        </w:rPr>
      </w:pPr>
    </w:p>
    <w:p w14:paraId="2AF9CE59" w14:textId="4C6DF95C" w:rsidR="00AC00B2" w:rsidRDefault="00AC00B2" w:rsidP="0048190C">
      <w:pPr>
        <w:rPr>
          <w:rFonts w:asciiTheme="minorHAnsi" w:hAnsiTheme="minorHAnsi" w:cstheme="minorHAnsi"/>
          <w:b/>
          <w:sz w:val="20"/>
        </w:rPr>
      </w:pPr>
    </w:p>
    <w:p w14:paraId="32040DC6" w14:textId="6091261E" w:rsidR="00AC00B2" w:rsidRDefault="00AC00B2" w:rsidP="0048190C">
      <w:pPr>
        <w:rPr>
          <w:rFonts w:asciiTheme="minorHAnsi" w:hAnsiTheme="minorHAnsi" w:cstheme="minorHAnsi"/>
          <w:b/>
          <w:sz w:val="20"/>
        </w:rPr>
      </w:pPr>
    </w:p>
    <w:p w14:paraId="3B7027C9" w14:textId="58B33085" w:rsidR="00AC00B2" w:rsidRDefault="00AC00B2" w:rsidP="0048190C">
      <w:pPr>
        <w:rPr>
          <w:rFonts w:asciiTheme="minorHAnsi" w:hAnsiTheme="minorHAnsi" w:cstheme="minorHAnsi"/>
          <w:b/>
          <w:sz w:val="20"/>
        </w:rPr>
      </w:pPr>
    </w:p>
    <w:p w14:paraId="6D594ABC" w14:textId="15950822" w:rsidR="00AC00B2" w:rsidRDefault="00AC00B2" w:rsidP="0048190C">
      <w:pPr>
        <w:rPr>
          <w:rFonts w:asciiTheme="minorHAnsi" w:hAnsiTheme="minorHAnsi" w:cstheme="minorHAnsi"/>
          <w:b/>
          <w:sz w:val="20"/>
        </w:rPr>
      </w:pPr>
    </w:p>
    <w:p w14:paraId="1165C151" w14:textId="07B6066A" w:rsidR="00AC00B2" w:rsidRDefault="00AC00B2" w:rsidP="0048190C">
      <w:pPr>
        <w:rPr>
          <w:rFonts w:asciiTheme="minorHAnsi" w:hAnsiTheme="minorHAnsi" w:cstheme="minorHAnsi"/>
          <w:b/>
          <w:sz w:val="20"/>
        </w:rPr>
      </w:pPr>
    </w:p>
    <w:p w14:paraId="6D20B6A5" w14:textId="1B0BC33E" w:rsidR="00AC00B2" w:rsidRDefault="00AC00B2" w:rsidP="0048190C">
      <w:pPr>
        <w:rPr>
          <w:rFonts w:asciiTheme="minorHAnsi" w:hAnsiTheme="minorHAnsi" w:cstheme="minorHAnsi"/>
          <w:b/>
          <w:sz w:val="20"/>
        </w:rPr>
      </w:pPr>
    </w:p>
    <w:p w14:paraId="2D4DD932" w14:textId="1E922B6F" w:rsidR="00AC00B2" w:rsidRDefault="00AC00B2" w:rsidP="0048190C">
      <w:pPr>
        <w:rPr>
          <w:rFonts w:asciiTheme="minorHAnsi" w:hAnsiTheme="minorHAnsi" w:cstheme="minorHAnsi"/>
          <w:b/>
          <w:sz w:val="20"/>
        </w:rPr>
      </w:pPr>
    </w:p>
    <w:p w14:paraId="6898F3C0" w14:textId="4ECBEFF4" w:rsidR="00AC00B2" w:rsidRDefault="00AC00B2" w:rsidP="0048190C">
      <w:pPr>
        <w:rPr>
          <w:rFonts w:asciiTheme="minorHAnsi" w:hAnsiTheme="minorHAnsi" w:cstheme="minorHAnsi"/>
          <w:b/>
          <w:sz w:val="20"/>
        </w:rPr>
      </w:pPr>
    </w:p>
    <w:p w14:paraId="00C1505E" w14:textId="1334C8C5" w:rsidR="00AC00B2" w:rsidRDefault="00AC00B2" w:rsidP="0048190C">
      <w:pPr>
        <w:rPr>
          <w:rFonts w:asciiTheme="minorHAnsi" w:hAnsiTheme="minorHAnsi" w:cstheme="minorHAnsi"/>
          <w:b/>
          <w:sz w:val="20"/>
        </w:rPr>
      </w:pPr>
    </w:p>
    <w:p w14:paraId="6B06DDE5" w14:textId="017B859B" w:rsidR="00AC00B2" w:rsidRDefault="00AC00B2" w:rsidP="0048190C">
      <w:pPr>
        <w:rPr>
          <w:rFonts w:asciiTheme="minorHAnsi" w:hAnsiTheme="minorHAnsi" w:cstheme="minorHAnsi"/>
          <w:b/>
          <w:sz w:val="20"/>
        </w:rPr>
      </w:pPr>
    </w:p>
    <w:p w14:paraId="7AC13A49" w14:textId="61E5FE73" w:rsidR="00AC00B2" w:rsidRDefault="00AC00B2" w:rsidP="0048190C">
      <w:pPr>
        <w:rPr>
          <w:rFonts w:asciiTheme="minorHAnsi" w:hAnsiTheme="minorHAnsi" w:cstheme="minorHAnsi"/>
          <w:b/>
          <w:sz w:val="20"/>
        </w:rPr>
      </w:pPr>
    </w:p>
    <w:p w14:paraId="4F5F77CA" w14:textId="1C835D72" w:rsidR="00AC00B2" w:rsidRDefault="00AC00B2" w:rsidP="0048190C">
      <w:pPr>
        <w:rPr>
          <w:rFonts w:asciiTheme="minorHAnsi" w:hAnsiTheme="minorHAnsi" w:cstheme="minorHAnsi"/>
          <w:b/>
          <w:sz w:val="20"/>
        </w:rPr>
      </w:pPr>
    </w:p>
    <w:p w14:paraId="76A4A8D1" w14:textId="25ED41EE" w:rsidR="00AC00B2" w:rsidRDefault="00AC00B2" w:rsidP="0048190C">
      <w:pPr>
        <w:rPr>
          <w:rFonts w:asciiTheme="minorHAnsi" w:hAnsiTheme="minorHAnsi" w:cstheme="minorHAnsi"/>
          <w:b/>
          <w:sz w:val="20"/>
        </w:rPr>
      </w:pPr>
    </w:p>
    <w:p w14:paraId="1A06FF6F" w14:textId="1982131A" w:rsidR="00AC00B2" w:rsidRDefault="00AC00B2" w:rsidP="0048190C">
      <w:pPr>
        <w:rPr>
          <w:rFonts w:asciiTheme="minorHAnsi" w:hAnsiTheme="minorHAnsi" w:cstheme="minorHAnsi"/>
          <w:b/>
          <w:sz w:val="20"/>
        </w:rPr>
      </w:pPr>
    </w:p>
    <w:p w14:paraId="2E2394C1" w14:textId="260E6E75" w:rsidR="00AC00B2" w:rsidRDefault="00AC00B2" w:rsidP="0048190C">
      <w:pPr>
        <w:rPr>
          <w:rFonts w:asciiTheme="minorHAnsi" w:hAnsiTheme="minorHAnsi" w:cstheme="minorHAnsi"/>
          <w:b/>
          <w:sz w:val="20"/>
        </w:rPr>
      </w:pPr>
    </w:p>
    <w:p w14:paraId="12B036C7" w14:textId="0D323395" w:rsidR="00AC00B2" w:rsidRDefault="00AC00B2" w:rsidP="0048190C">
      <w:pPr>
        <w:rPr>
          <w:rFonts w:asciiTheme="minorHAnsi" w:hAnsiTheme="minorHAnsi" w:cstheme="minorHAnsi"/>
          <w:b/>
          <w:sz w:val="20"/>
        </w:rPr>
      </w:pPr>
    </w:p>
    <w:p w14:paraId="35826E57" w14:textId="2C1045D7" w:rsidR="00AC00B2" w:rsidRDefault="00AC00B2" w:rsidP="0048190C">
      <w:pPr>
        <w:rPr>
          <w:rFonts w:asciiTheme="minorHAnsi" w:hAnsiTheme="minorHAnsi" w:cstheme="minorHAnsi"/>
          <w:b/>
          <w:sz w:val="20"/>
        </w:rPr>
      </w:pPr>
    </w:p>
    <w:p w14:paraId="07541ED4" w14:textId="77777777" w:rsidR="00AC00B2" w:rsidRDefault="00AC00B2" w:rsidP="0048190C">
      <w:pPr>
        <w:rPr>
          <w:rFonts w:asciiTheme="minorHAnsi" w:hAnsiTheme="minorHAnsi" w:cstheme="minorHAnsi"/>
          <w:b/>
          <w:sz w:val="20"/>
        </w:rPr>
      </w:pPr>
    </w:p>
    <w:p w14:paraId="06FA74A2" w14:textId="77777777" w:rsidR="00D74FF0" w:rsidRDefault="00D74FF0" w:rsidP="0048190C">
      <w:pPr>
        <w:rPr>
          <w:rFonts w:asciiTheme="minorHAnsi" w:hAnsiTheme="minorHAnsi" w:cstheme="minorHAnsi"/>
          <w:b/>
          <w:sz w:val="20"/>
        </w:rPr>
      </w:pPr>
    </w:p>
    <w:p w14:paraId="42B62AA7" w14:textId="77777777" w:rsidR="0048190C" w:rsidRPr="00A03C79" w:rsidRDefault="00EC24FE" w:rsidP="0048190C">
      <w:pPr>
        <w:rPr>
          <w:rFonts w:asciiTheme="minorHAnsi" w:hAnsiTheme="minorHAnsi" w:cstheme="minorHAnsi"/>
          <w:b/>
          <w:sz w:val="20"/>
        </w:rPr>
      </w:pPr>
      <w:r w:rsidRPr="00A03C79">
        <w:rPr>
          <w:rFonts w:asciiTheme="minorHAnsi" w:hAnsiTheme="minorHAnsi" w:cstheme="minorHAnsi"/>
          <w:b/>
          <w:sz w:val="20"/>
        </w:rPr>
        <w:lastRenderedPageBreak/>
        <w:t>Spectral Response</w:t>
      </w:r>
    </w:p>
    <w:p w14:paraId="618F2281" w14:textId="77777777" w:rsidR="0048190C" w:rsidRPr="00A03C79" w:rsidRDefault="001C3707" w:rsidP="0048190C">
      <w:pPr>
        <w:rPr>
          <w:rFonts w:asciiTheme="minorHAnsi" w:hAnsiTheme="minorHAnsi" w:cstheme="minorHAnsi"/>
          <w:b/>
          <w:sz w:val="20"/>
        </w:rPr>
      </w:pPr>
      <w:r w:rsidRPr="00A03C79">
        <w:rPr>
          <w:rFonts w:asciiTheme="minorHAnsi" w:hAnsiTheme="minorHAnsi" w:cstheme="minorHAnsi"/>
          <w:noProof/>
          <w:sz w:val="20"/>
        </w:rPr>
        <mc:AlternateContent>
          <mc:Choice Requires="wps">
            <w:drawing>
              <wp:anchor distT="0" distB="0" distL="114300" distR="114300" simplePos="0" relativeHeight="251643904" behindDoc="0" locked="0" layoutInCell="1" allowOverlap="1" wp14:anchorId="18DB75A2" wp14:editId="363C812C">
                <wp:simplePos x="0" y="0"/>
                <wp:positionH relativeFrom="column">
                  <wp:posOffset>3657600</wp:posOffset>
                </wp:positionH>
                <wp:positionV relativeFrom="paragraph">
                  <wp:posOffset>227109</wp:posOffset>
                </wp:positionV>
                <wp:extent cx="2296160" cy="2077278"/>
                <wp:effectExtent l="0" t="0" r="889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2077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B0004" w14:textId="77777777" w:rsidR="0048190C" w:rsidRPr="00A03C79" w:rsidRDefault="0048190C" w:rsidP="0048190C">
                            <w:pPr>
                              <w:rPr>
                                <w:rFonts w:asciiTheme="minorHAnsi" w:hAnsiTheme="minorHAnsi" w:cstheme="minorHAnsi"/>
                                <w:sz w:val="20"/>
                              </w:rPr>
                            </w:pPr>
                            <w:r w:rsidRPr="00A03C79">
                              <w:rPr>
                                <w:rFonts w:asciiTheme="minorHAnsi" w:hAnsiTheme="minorHAnsi" w:cstheme="minorHAnsi"/>
                                <w:sz w:val="20"/>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DB75A2" id="_x0000_s1029" type="#_x0000_t202" style="position:absolute;margin-left:4in;margin-top:17.9pt;width:180.8pt;height:16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" stroked="f">
                <v:textbox>
                  <w:txbxContent>
                    <w:p w14:paraId="395B0004" w14:textId="77777777" w:rsidR="0048190C" w:rsidRPr="00A03C79" w:rsidRDefault="0048190C" w:rsidP="0048190C">
                      <w:pPr>
                        <w:rPr>
                          <w:rFonts w:asciiTheme="minorHAnsi" w:hAnsiTheme="minorHAnsi" w:cstheme="minorHAnsi"/>
                          <w:sz w:val="20"/>
                        </w:rPr>
                      </w:pPr>
                      <w:r w:rsidRPr="00A03C79">
                        <w:rPr>
                          <w:rFonts w:asciiTheme="minorHAnsi" w:hAnsiTheme="minorHAnsi" w:cstheme="minorHAnsi"/>
                          <w:sz w:val="20"/>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v:textbox>
              </v:shape>
            </w:pict>
          </mc:Fallback>
        </mc:AlternateContent>
      </w:r>
      <w:r w:rsidR="0048190C" w:rsidRPr="00A03C79">
        <w:rPr>
          <w:rFonts w:asciiTheme="minorHAnsi" w:hAnsiTheme="minorHAnsi" w:cstheme="minorHAnsi"/>
          <w:b/>
          <w:noProof/>
          <w:sz w:val="20"/>
        </w:rPr>
        <w:drawing>
          <wp:inline distT="0" distB="0" distL="0" distR="0" wp14:anchorId="4A344D1A" wp14:editId="537EA94C">
            <wp:extent cx="3464300" cy="28384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Response.TIF"/>
                    <pic:cNvPicPr/>
                  </pic:nvPicPr>
                  <pic:blipFill rotWithShape="1">
                    <a:blip r:embed="rId15" cstate="print">
                      <a:extLst>
                        <a:ext uri="{28A0092B-C50C-407E-A947-70E740481C1C}">
                          <a14:useLocalDpi xmlns:a14="http://schemas.microsoft.com/office/drawing/2010/main" val="0"/>
                        </a:ext>
                      </a:extLst>
                    </a:blip>
                    <a:srcRect l="11670" t="25173" r="18056" b="30327"/>
                    <a:stretch/>
                  </pic:blipFill>
                  <pic:spPr bwMode="auto">
                    <a:xfrm>
                      <a:off x="0" y="0"/>
                      <a:ext cx="3463717" cy="2837972"/>
                    </a:xfrm>
                    <a:prstGeom prst="rect">
                      <a:avLst/>
                    </a:prstGeom>
                    <a:ln>
                      <a:noFill/>
                    </a:ln>
                    <a:extLst>
                      <a:ext uri="{53640926-AAD7-44D8-BBD7-CCE9431645EC}">
                        <a14:shadowObscured xmlns:a14="http://schemas.microsoft.com/office/drawing/2010/main"/>
                      </a:ext>
                    </a:extLst>
                  </pic:spPr>
                </pic:pic>
              </a:graphicData>
            </a:graphic>
          </wp:inline>
        </w:drawing>
      </w:r>
    </w:p>
    <w:p w14:paraId="4B2BA6E6" w14:textId="77777777" w:rsidR="00A03C79" w:rsidRPr="00A03C79" w:rsidRDefault="00A03C79" w:rsidP="0048190C">
      <w:pPr>
        <w:rPr>
          <w:rFonts w:asciiTheme="minorHAnsi" w:hAnsiTheme="minorHAnsi" w:cstheme="minorHAnsi"/>
          <w:b/>
          <w:sz w:val="20"/>
        </w:rPr>
      </w:pPr>
    </w:p>
    <w:p w14:paraId="64AE9EF1" w14:textId="77777777" w:rsidR="006B7CA0" w:rsidRDefault="006B7CA0" w:rsidP="0048190C">
      <w:pPr>
        <w:rPr>
          <w:rFonts w:asciiTheme="minorHAnsi" w:hAnsiTheme="minorHAnsi" w:cstheme="minorHAnsi"/>
          <w:b/>
          <w:sz w:val="20"/>
        </w:rPr>
      </w:pPr>
    </w:p>
    <w:p w14:paraId="1A147824" w14:textId="77777777" w:rsidR="0048190C" w:rsidRPr="00A03C79" w:rsidRDefault="00A03C79" w:rsidP="0048190C">
      <w:pPr>
        <w:rPr>
          <w:rFonts w:asciiTheme="minorHAnsi" w:hAnsiTheme="minorHAnsi" w:cstheme="minorHAnsi"/>
          <w:b/>
          <w:sz w:val="20"/>
        </w:rPr>
      </w:pPr>
      <w:r w:rsidRPr="00A03C79">
        <w:rPr>
          <w:rFonts w:asciiTheme="minorHAnsi" w:hAnsiTheme="minorHAnsi" w:cstheme="minorHAnsi"/>
          <w:noProof/>
          <w:sz w:val="20"/>
        </w:rPr>
        <mc:AlternateContent>
          <mc:Choice Requires="wps">
            <w:drawing>
              <wp:anchor distT="0" distB="0" distL="114300" distR="114300" simplePos="0" relativeHeight="251641856" behindDoc="0" locked="0" layoutInCell="1" allowOverlap="1" wp14:anchorId="3D31B40F" wp14:editId="36D5690F">
                <wp:simplePos x="0" y="0"/>
                <wp:positionH relativeFrom="margin">
                  <wp:posOffset>3669665</wp:posOffset>
                </wp:positionH>
                <wp:positionV relativeFrom="paragraph">
                  <wp:posOffset>216949</wp:posOffset>
                </wp:positionV>
                <wp:extent cx="2273935" cy="2345055"/>
                <wp:effectExtent l="0" t="0" r="0"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2345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DC973" w14:textId="77777777" w:rsidR="00164480" w:rsidRPr="00A03C79" w:rsidRDefault="00164480" w:rsidP="00164480">
                            <w:pPr>
                              <w:rPr>
                                <w:rFonts w:asciiTheme="minorHAnsi" w:hAnsiTheme="minorHAnsi" w:cstheme="minorHAnsi"/>
                                <w:sz w:val="20"/>
                              </w:rPr>
                            </w:pPr>
                            <w:r w:rsidRPr="00A03C79">
                              <w:rPr>
                                <w:rFonts w:asciiTheme="minorHAnsi" w:hAnsiTheme="minorHAnsi" w:cstheme="minorHAnsi"/>
                                <w:sz w:val="20"/>
                              </w:rPr>
                              <w:t>Mean temperature response of four Apogee silicon-cell pyranometers.  Temperature response measurements were made at approximately 10 C intervals across a temperature range of approximately -10 to 50 C under sunlight. Each pyranometer had an internal thermistor to measure temperature. At each temperature set point, a reference blackbody pyranometer was used to measure solar intensity.</w:t>
                            </w:r>
                          </w:p>
                          <w:p w14:paraId="28B5FC59" w14:textId="77777777" w:rsidR="0048190C" w:rsidRPr="00FA3A7E" w:rsidRDefault="0048190C" w:rsidP="0048190C">
                            <w:pPr>
                              <w:rPr>
                                <w:rFonts w:cs="Segoe UI Semilight"/>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1B40F" id="Text Box 4" o:spid="_x0000_s1030" type="#_x0000_t202" style="position:absolute;margin-left:288.95pt;margin-top:17.1pt;width:179.05pt;height:184.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" stroked="f">
                <v:textbox>
                  <w:txbxContent>
                    <w:p w14:paraId="23CDC973" w14:textId="77777777" w:rsidR="00164480" w:rsidRPr="00A03C79" w:rsidRDefault="00164480" w:rsidP="00164480">
                      <w:pPr>
                        <w:rPr>
                          <w:rFonts w:asciiTheme="minorHAnsi" w:hAnsiTheme="minorHAnsi" w:cstheme="minorHAnsi"/>
                          <w:sz w:val="20"/>
                        </w:rPr>
                      </w:pPr>
                      <w:r w:rsidRPr="00A03C79">
                        <w:rPr>
                          <w:rFonts w:asciiTheme="minorHAnsi" w:hAnsiTheme="minorHAnsi" w:cstheme="minorHAnsi"/>
                          <w:sz w:val="20"/>
                        </w:rPr>
                        <w:t>Mean temperature response of four Apogee silicon-cell pyranometers.  Temperature response measurements were made at approximately 10 C intervals across a temperature range of approximately -10 to 50 C under sunlight. Each pyranometer had an internal thermistor to measure temperature. At each temperature set point, a reference blackbody pyranometer was used to measure solar intensity.</w:t>
                      </w:r>
                    </w:p>
                    <w:p w14:paraId="28B5FC59" w14:textId="77777777" w:rsidR="0048190C" w:rsidRPr="00FA3A7E" w:rsidRDefault="0048190C" w:rsidP="0048190C">
                      <w:pPr>
                        <w:rPr>
                          <w:rFonts w:cs="Segoe UI Semilight"/>
                          <w:sz w:val="16"/>
                          <w:szCs w:val="16"/>
                        </w:rPr>
                      </w:pPr>
                    </w:p>
                  </w:txbxContent>
                </v:textbox>
                <w10:wrap anchorx="margin"/>
              </v:shape>
            </w:pict>
          </mc:Fallback>
        </mc:AlternateContent>
      </w:r>
      <w:r w:rsidR="00EC24FE" w:rsidRPr="00A03C79">
        <w:rPr>
          <w:rFonts w:asciiTheme="minorHAnsi" w:hAnsiTheme="minorHAnsi" w:cstheme="minorHAnsi"/>
          <w:b/>
          <w:sz w:val="20"/>
        </w:rPr>
        <w:t>Temperature Response</w:t>
      </w:r>
    </w:p>
    <w:p w14:paraId="1E51C8D5" w14:textId="77777777" w:rsidR="0048190C" w:rsidRPr="00FA3A7E" w:rsidRDefault="00164480" w:rsidP="0048190C">
      <w:pPr>
        <w:rPr>
          <w:rFonts w:cstheme="minorHAnsi"/>
        </w:rPr>
      </w:pPr>
      <w:r w:rsidRPr="00156421">
        <w:rPr>
          <w:rFonts w:cstheme="minorHAnsi"/>
          <w:noProof/>
        </w:rPr>
        <w:drawing>
          <wp:inline distT="0" distB="0" distL="0" distR="0" wp14:anchorId="342C3479" wp14:editId="1EE5DF80">
            <wp:extent cx="3505200" cy="2648129"/>
            <wp:effectExtent l="0" t="0" r="0" b="0"/>
            <wp:docPr id="30" name="Picture 30" descr="P:\Research and Development\Manuals and Specifications\Pyranometers\Silicon-cell Pyranometer Temperature Response for Su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 and Development\Manuals and Specifications\Pyranometers\Silicon-cell Pyranometer Temperature Response for Sunligh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9007" cy="2666115"/>
                    </a:xfrm>
                    <a:prstGeom prst="rect">
                      <a:avLst/>
                    </a:prstGeom>
                    <a:noFill/>
                    <a:ln>
                      <a:noFill/>
                    </a:ln>
                  </pic:spPr>
                </pic:pic>
              </a:graphicData>
            </a:graphic>
          </wp:inline>
        </w:drawing>
      </w:r>
    </w:p>
    <w:p w14:paraId="42925F5B" w14:textId="77777777" w:rsidR="0048190C" w:rsidRPr="00FA3A7E" w:rsidRDefault="0048190C" w:rsidP="0048190C"/>
    <w:p w14:paraId="046106F2" w14:textId="77777777" w:rsidR="0048190C" w:rsidRPr="00FA3A7E" w:rsidRDefault="0048190C" w:rsidP="0048190C">
      <w:pPr>
        <w:rPr>
          <w:rFonts w:cstheme="minorHAnsi"/>
          <w:b/>
        </w:rPr>
      </w:pPr>
    </w:p>
    <w:p w14:paraId="19542013" w14:textId="77777777" w:rsidR="0048190C" w:rsidRPr="00FA3A7E" w:rsidRDefault="0048190C" w:rsidP="0048190C">
      <w:pPr>
        <w:rPr>
          <w:rFonts w:cstheme="minorHAnsi"/>
          <w:b/>
          <w:szCs w:val="18"/>
        </w:rPr>
      </w:pPr>
    </w:p>
    <w:p w14:paraId="4B5F282F" w14:textId="77777777" w:rsidR="003462F1" w:rsidRPr="00FA3A7E" w:rsidRDefault="003462F1" w:rsidP="0048190C">
      <w:pPr>
        <w:rPr>
          <w:rFonts w:cstheme="minorHAnsi"/>
          <w:b/>
          <w:szCs w:val="18"/>
        </w:rPr>
      </w:pPr>
    </w:p>
    <w:p w14:paraId="1C955E28" w14:textId="77777777" w:rsidR="0048190C" w:rsidRPr="00A03C79" w:rsidRDefault="00EC24FE" w:rsidP="0048190C">
      <w:pPr>
        <w:rPr>
          <w:rFonts w:asciiTheme="minorHAnsi" w:hAnsiTheme="minorHAnsi" w:cstheme="minorHAnsi"/>
          <w:b/>
          <w:sz w:val="20"/>
        </w:rPr>
      </w:pPr>
      <w:r w:rsidRPr="00A03C79">
        <w:rPr>
          <w:rFonts w:asciiTheme="minorHAnsi" w:hAnsiTheme="minorHAnsi" w:cstheme="minorHAnsi"/>
          <w:b/>
          <w:sz w:val="20"/>
        </w:rPr>
        <w:lastRenderedPageBreak/>
        <w:t>Cosine Response</w:t>
      </w:r>
    </w:p>
    <w:p w14:paraId="2949D829" w14:textId="77777777" w:rsidR="0048190C" w:rsidRPr="00FA3A7E" w:rsidRDefault="001C3707" w:rsidP="0048190C">
      <w:pPr>
        <w:rPr>
          <w:rFonts w:cstheme="minorHAnsi"/>
          <w:b/>
        </w:rPr>
      </w:pPr>
      <w:r>
        <w:rPr>
          <w:rFonts w:cstheme="minorHAnsi"/>
          <w:noProof/>
        </w:rPr>
        <mc:AlternateContent>
          <mc:Choice Requires="wps">
            <w:drawing>
              <wp:anchor distT="0" distB="0" distL="114300" distR="114300" simplePos="0" relativeHeight="251648000" behindDoc="0" locked="0" layoutInCell="1" allowOverlap="1" wp14:anchorId="73BBE74C" wp14:editId="0AA5387D">
                <wp:simplePos x="0" y="0"/>
                <wp:positionH relativeFrom="column">
                  <wp:posOffset>3762375</wp:posOffset>
                </wp:positionH>
                <wp:positionV relativeFrom="paragraph">
                  <wp:posOffset>1079500</wp:posOffset>
                </wp:positionV>
                <wp:extent cx="2181860" cy="1550505"/>
                <wp:effectExtent l="0" t="0" r="889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55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8FD1A" w14:textId="77777777" w:rsidR="0048190C" w:rsidRPr="00A03C79" w:rsidRDefault="0048190C" w:rsidP="0048190C">
                            <w:pPr>
                              <w:rPr>
                                <w:rFonts w:asciiTheme="minorHAnsi" w:hAnsiTheme="minorHAnsi" w:cstheme="minorHAnsi"/>
                                <w:sz w:val="20"/>
                              </w:rPr>
                            </w:pPr>
                            <w:r w:rsidRPr="00A03C79">
                              <w:rPr>
                                <w:rFonts w:asciiTheme="minorHAnsi" w:hAnsiTheme="minorHAnsi" w:cstheme="minorHAnsi"/>
                                <w:sz w:val="20"/>
                              </w:rPr>
                              <w:t>Directional, or cosine, response is defined as the measurement error at a specific angle of radiation incidence. Error</w:t>
                            </w:r>
                            <w:r w:rsidR="00E62843" w:rsidRPr="00A03C79">
                              <w:rPr>
                                <w:rFonts w:asciiTheme="minorHAnsi" w:hAnsiTheme="minorHAnsi" w:cstheme="minorHAnsi"/>
                                <w:sz w:val="20"/>
                              </w:rPr>
                              <w:t xml:space="preserve"> </w:t>
                            </w:r>
                            <w:r w:rsidRPr="00A03C79">
                              <w:rPr>
                                <w:rFonts w:asciiTheme="minorHAnsi" w:hAnsiTheme="minorHAnsi" w:cstheme="minorHAnsi"/>
                                <w:sz w:val="20"/>
                              </w:rPr>
                              <w:t>for Apogee silicon-cell pyranometers is approximately ± 2 % and ± 5 % at solar zenith angles of 45° and 75°, respectively.</w:t>
                            </w:r>
                            <w:r w:rsidR="00E62843" w:rsidRPr="00A03C79">
                              <w:rPr>
                                <w:rFonts w:asciiTheme="minorHAnsi" w:hAnsiTheme="minorHAnsi" w:cstheme="minorHAnsi"/>
                                <w:sz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BE74C" id="Text Box 5" o:spid="_x0000_s1031" type="#_x0000_t202" style="position:absolute;margin-left:296.25pt;margin-top:85pt;width:171.8pt;height:12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" stroked="f">
                <v:textbox>
                  <w:txbxContent>
                    <w:p w14:paraId="2938FD1A" w14:textId="77777777" w:rsidR="0048190C" w:rsidRPr="00A03C79" w:rsidRDefault="0048190C" w:rsidP="0048190C">
                      <w:pPr>
                        <w:rPr>
                          <w:rFonts w:asciiTheme="minorHAnsi" w:hAnsiTheme="minorHAnsi" w:cstheme="minorHAnsi"/>
                          <w:sz w:val="20"/>
                        </w:rPr>
                      </w:pPr>
                      <w:r w:rsidRPr="00A03C79">
                        <w:rPr>
                          <w:rFonts w:asciiTheme="minorHAnsi" w:hAnsiTheme="minorHAnsi" w:cstheme="minorHAnsi"/>
                          <w:sz w:val="20"/>
                        </w:rPr>
                        <w:t>Directional, or cosine, response is defined as the measurement error at a specific angle of radiation incidence. Error</w:t>
                      </w:r>
                      <w:r w:rsidR="00E62843" w:rsidRPr="00A03C79">
                        <w:rPr>
                          <w:rFonts w:asciiTheme="minorHAnsi" w:hAnsiTheme="minorHAnsi" w:cstheme="minorHAnsi"/>
                          <w:sz w:val="20"/>
                        </w:rPr>
                        <w:t xml:space="preserve"> </w:t>
                      </w:r>
                      <w:r w:rsidRPr="00A03C79">
                        <w:rPr>
                          <w:rFonts w:asciiTheme="minorHAnsi" w:hAnsiTheme="minorHAnsi" w:cstheme="minorHAnsi"/>
                          <w:sz w:val="20"/>
                        </w:rPr>
                        <w:t>for Apogee silicon-cell pyranometers is approximately ± 2 % and ± 5 % at solar zenith angles of 45° and 75°, respectively.</w:t>
                      </w:r>
                      <w:r w:rsidR="00E62843" w:rsidRPr="00A03C79">
                        <w:rPr>
                          <w:rFonts w:asciiTheme="minorHAnsi" w:hAnsiTheme="minorHAnsi" w:cstheme="minorHAnsi"/>
                          <w:sz w:val="20"/>
                        </w:rPr>
                        <w:t xml:space="preserve"> </w:t>
                      </w:r>
                    </w:p>
                  </w:txbxContent>
                </v:textbox>
              </v:shape>
            </w:pict>
          </mc:Fallback>
        </mc:AlternateContent>
      </w:r>
      <w:r w:rsidR="006B7CA0">
        <w:rPr>
          <w:rFonts w:cstheme="minorHAnsi"/>
          <w:b/>
          <w:noProof/>
        </w:rPr>
        <w:drawing>
          <wp:inline distT="0" distB="0" distL="0" distR="0" wp14:anchorId="7F74B9D8" wp14:editId="3C0A9AA4">
            <wp:extent cx="3105150" cy="3656723"/>
            <wp:effectExtent l="0" t="0" r="0" b="1270"/>
            <wp:docPr id="307" name="Picture 307" descr="silicon-pyranometer-cosine-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icon-pyranometer-cosine-response"/>
                    <pic:cNvPicPr>
                      <a:picLocks noChangeAspect="1" noChangeArrowheads="1"/>
                    </pic:cNvPicPr>
                  </pic:nvPicPr>
                  <pic:blipFill>
                    <a:blip r:embed="rId17" cstate="print">
                      <a:extLst>
                        <a:ext uri="{28A0092B-C50C-407E-A947-70E740481C1C}">
                          <a14:useLocalDpi xmlns:a14="http://schemas.microsoft.com/office/drawing/2010/main" val="0"/>
                        </a:ext>
                      </a:extLst>
                    </a:blip>
                    <a:srcRect t="6491"/>
                    <a:stretch>
                      <a:fillRect/>
                    </a:stretch>
                  </pic:blipFill>
                  <pic:spPr bwMode="auto">
                    <a:xfrm>
                      <a:off x="0" y="0"/>
                      <a:ext cx="3107314" cy="3659271"/>
                    </a:xfrm>
                    <a:prstGeom prst="rect">
                      <a:avLst/>
                    </a:prstGeom>
                    <a:noFill/>
                    <a:ln>
                      <a:noFill/>
                    </a:ln>
                  </pic:spPr>
                </pic:pic>
              </a:graphicData>
            </a:graphic>
          </wp:inline>
        </w:drawing>
      </w:r>
    </w:p>
    <w:p w14:paraId="10F65625" w14:textId="77777777" w:rsidR="0048190C" w:rsidRDefault="0048190C" w:rsidP="0048190C">
      <w:pPr>
        <w:rPr>
          <w:rFonts w:cstheme="minorHAnsi"/>
          <w:b/>
        </w:rPr>
      </w:pPr>
    </w:p>
    <w:p w14:paraId="55537439" w14:textId="77777777" w:rsidR="00A03C79" w:rsidRPr="00FA3A7E" w:rsidRDefault="006B7CA0" w:rsidP="0048190C">
      <w:pPr>
        <w:rPr>
          <w:rFonts w:cstheme="minorHAnsi"/>
          <w:b/>
        </w:rPr>
      </w:pPr>
      <w:r>
        <w:rPr>
          <w:rFonts w:cstheme="minorHAnsi"/>
          <w:noProof/>
        </w:rPr>
        <mc:AlternateContent>
          <mc:Choice Requires="wps">
            <w:drawing>
              <wp:anchor distT="0" distB="0" distL="114300" distR="114300" simplePos="0" relativeHeight="251640832" behindDoc="0" locked="0" layoutInCell="1" allowOverlap="1" wp14:anchorId="7DDB5320" wp14:editId="6210F2C0">
                <wp:simplePos x="0" y="0"/>
                <wp:positionH relativeFrom="column">
                  <wp:posOffset>3657600</wp:posOffset>
                </wp:positionH>
                <wp:positionV relativeFrom="paragraph">
                  <wp:posOffset>133985</wp:posOffset>
                </wp:positionV>
                <wp:extent cx="2286000" cy="3095625"/>
                <wp:effectExtent l="0" t="0" r="0" b="9525"/>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9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1BA9E" w14:textId="77777777" w:rsidR="006B7CA0" w:rsidRPr="00756F40" w:rsidRDefault="006B7CA0" w:rsidP="006B7CA0">
                            <w:pPr>
                              <w:rPr>
                                <w:rFonts w:ascii="Calibri" w:hAnsi="Calibri" w:cs="Calibri"/>
                                <w:sz w:val="20"/>
                                <w:szCs w:val="16"/>
                              </w:rPr>
                            </w:pPr>
                            <w:r w:rsidRPr="00756F40">
                              <w:rPr>
                                <w:rFonts w:ascii="Calibri" w:hAnsi="Calibri" w:cs="Calibri"/>
                                <w:sz w:val="20"/>
                                <w:szCs w:val="16"/>
                              </w:rPr>
                              <w:t>Mean cosine response of eleven Apogee silicon-cell pyranometers (</w:t>
                            </w:r>
                            <w:r w:rsidRPr="00756F40">
                              <w:rPr>
                                <w:rFonts w:ascii="Calibri" w:hAnsi="Calibri" w:cs="Calibri"/>
                                <w:b/>
                                <w:i/>
                                <w:sz w:val="20"/>
                                <w:szCs w:val="16"/>
                              </w:rPr>
                              <w:t>error bars represent two standard deviations above and below mean</w:t>
                            </w:r>
                            <w:r w:rsidRPr="00756F40">
                              <w:rPr>
                                <w:rFonts w:ascii="Calibri" w:hAnsi="Calibri" w:cs="Calibri"/>
                                <w:sz w:val="20"/>
                                <w:szCs w:val="16"/>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p w14:paraId="3D810B14" w14:textId="77777777" w:rsidR="0048190C" w:rsidRPr="00A03C79" w:rsidRDefault="0048190C" w:rsidP="0048190C">
                            <w:pPr>
                              <w:rPr>
                                <w:rFonts w:asciiTheme="minorHAnsi" w:hAnsiTheme="minorHAnsi" w:cstheme="minorHAns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B5320" id="Text Box 6" o:spid="_x0000_s1032" type="#_x0000_t202" style="position:absolute;margin-left:4in;margin-top:10.55pt;width:180pt;height:243.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" stroked="f">
                <v:textbox>
                  <w:txbxContent>
                    <w:p w14:paraId="1EA1BA9E" w14:textId="77777777" w:rsidR="006B7CA0" w:rsidRPr="00756F40" w:rsidRDefault="006B7CA0" w:rsidP="006B7CA0">
                      <w:pPr>
                        <w:rPr>
                          <w:rFonts w:ascii="Calibri" w:hAnsi="Calibri" w:cs="Calibri"/>
                          <w:sz w:val="20"/>
                          <w:szCs w:val="16"/>
                        </w:rPr>
                      </w:pPr>
                      <w:r w:rsidRPr="00756F40">
                        <w:rPr>
                          <w:rFonts w:ascii="Calibri" w:hAnsi="Calibri" w:cs="Calibri"/>
                          <w:sz w:val="20"/>
                          <w:szCs w:val="16"/>
                        </w:rPr>
                        <w:t>Mean cosine response of eleven Apogee silicon-cell pyranometers (</w:t>
                      </w:r>
                      <w:r w:rsidRPr="00756F40">
                        <w:rPr>
                          <w:rFonts w:ascii="Calibri" w:hAnsi="Calibri" w:cs="Calibri"/>
                          <w:b/>
                          <w:i/>
                          <w:sz w:val="20"/>
                          <w:szCs w:val="16"/>
                        </w:rPr>
                        <w:t>error bars represent two standard deviations above and below mean</w:t>
                      </w:r>
                      <w:r w:rsidRPr="00756F40">
                        <w:rPr>
                          <w:rFonts w:ascii="Calibri" w:hAnsi="Calibri" w:cs="Calibri"/>
                          <w:sz w:val="20"/>
                          <w:szCs w:val="16"/>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p w14:paraId="3D810B14" w14:textId="77777777" w:rsidR="0048190C" w:rsidRPr="00A03C79" w:rsidRDefault="0048190C" w:rsidP="0048190C">
                      <w:pPr>
                        <w:rPr>
                          <w:rFonts w:asciiTheme="minorHAnsi" w:hAnsiTheme="minorHAnsi" w:cstheme="minorHAnsi"/>
                          <w:sz w:val="20"/>
                        </w:rPr>
                      </w:pPr>
                    </w:p>
                  </w:txbxContent>
                </v:textbox>
              </v:shape>
            </w:pict>
          </mc:Fallback>
        </mc:AlternateContent>
      </w:r>
    </w:p>
    <w:p w14:paraId="7D9EA40B" w14:textId="77777777" w:rsidR="0048190C" w:rsidRPr="00FA3A7E" w:rsidRDefault="0048190C" w:rsidP="0048190C">
      <w:pPr>
        <w:rPr>
          <w:rFonts w:cstheme="minorHAnsi"/>
          <w:color w:val="FF0000"/>
        </w:rPr>
      </w:pPr>
      <w:r w:rsidRPr="00FA3A7E">
        <w:rPr>
          <w:rFonts w:cstheme="minorHAnsi"/>
          <w:noProof/>
          <w:color w:val="FF0000"/>
        </w:rPr>
        <w:drawing>
          <wp:inline distT="0" distB="0" distL="0" distR="0" wp14:anchorId="3F3DA0F8" wp14:editId="3A550F2E">
            <wp:extent cx="3486150" cy="283683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ne Response.TIF"/>
                    <pic:cNvPicPr/>
                  </pic:nvPicPr>
                  <pic:blipFill rotWithShape="1">
                    <a:blip r:embed="rId18" cstate="print">
                      <a:extLst>
                        <a:ext uri="{28A0092B-C50C-407E-A947-70E740481C1C}">
                          <a14:useLocalDpi xmlns:a14="http://schemas.microsoft.com/office/drawing/2010/main" val="0"/>
                        </a:ext>
                      </a:extLst>
                    </a:blip>
                    <a:srcRect l="10003" t="25173" r="19082" b="30228"/>
                    <a:stretch/>
                  </pic:blipFill>
                  <pic:spPr bwMode="auto">
                    <a:xfrm>
                      <a:off x="0" y="0"/>
                      <a:ext cx="3495939" cy="2844797"/>
                    </a:xfrm>
                    <a:prstGeom prst="rect">
                      <a:avLst/>
                    </a:prstGeom>
                    <a:ln>
                      <a:noFill/>
                    </a:ln>
                    <a:extLst>
                      <a:ext uri="{53640926-AAD7-44D8-BBD7-CCE9431645EC}">
                        <a14:shadowObscured xmlns:a14="http://schemas.microsoft.com/office/drawing/2010/main"/>
                      </a:ext>
                    </a:extLst>
                  </pic:spPr>
                </pic:pic>
              </a:graphicData>
            </a:graphic>
          </wp:inline>
        </w:drawing>
      </w:r>
    </w:p>
    <w:p w14:paraId="4A082511" w14:textId="77777777" w:rsidR="0048190C" w:rsidRPr="00FA3A7E" w:rsidRDefault="0048190C">
      <w:r w:rsidRPr="00FA3A7E">
        <w:br w:type="page"/>
      </w:r>
    </w:p>
    <w:p w14:paraId="3582ECBF" w14:textId="77777777" w:rsidR="00B5508F" w:rsidRPr="00FA3A7E" w:rsidRDefault="00B5508F" w:rsidP="0076589B">
      <w:pPr>
        <w:pStyle w:val="Heading3"/>
        <w:rPr>
          <w:rFonts w:cs="Segoe UI Semilight"/>
          <w:szCs w:val="32"/>
        </w:rPr>
      </w:pPr>
      <w:bookmarkStart w:id="15" w:name="_Toc390263764"/>
      <w:bookmarkStart w:id="16" w:name="_Toc390264170"/>
      <w:bookmarkStart w:id="17" w:name="_Toc508287620"/>
      <w:r w:rsidRPr="00FA3A7E">
        <w:rPr>
          <w:rFonts w:cs="Segoe UI Semilight"/>
          <w:szCs w:val="32"/>
        </w:rPr>
        <w:lastRenderedPageBreak/>
        <w:t>Deployment and Installation</w:t>
      </w:r>
      <w:bookmarkEnd w:id="15"/>
      <w:bookmarkEnd w:id="16"/>
      <w:bookmarkEnd w:id="17"/>
    </w:p>
    <w:p w14:paraId="7AC1209E" w14:textId="77777777" w:rsidR="006B7CA0" w:rsidRPr="00756F40" w:rsidRDefault="006B7CA0" w:rsidP="006B7CA0">
      <w:pPr>
        <w:rPr>
          <w:rFonts w:asciiTheme="minorHAnsi" w:hAnsiTheme="minorHAnsi" w:cstheme="minorHAnsi"/>
          <w:color w:val="000000"/>
          <w:sz w:val="20"/>
          <w:szCs w:val="18"/>
        </w:rPr>
      </w:pPr>
      <w:r>
        <w:rPr>
          <w:rFonts w:ascii="Times New Roman" w:hAnsi="Times New Roman" w:cs="Times New Roman"/>
          <w:noProof/>
          <w:sz w:val="24"/>
          <w:szCs w:val="24"/>
        </w:rPr>
        <mc:AlternateContent>
          <mc:Choice Requires="wps">
            <w:drawing>
              <wp:anchor distT="45720" distB="45720" distL="114300" distR="114300" simplePos="0" relativeHeight="251663360" behindDoc="1" locked="0" layoutInCell="1" allowOverlap="1" wp14:anchorId="6C341D51" wp14:editId="2655A2D0">
                <wp:simplePos x="0" y="0"/>
                <wp:positionH relativeFrom="column">
                  <wp:posOffset>4195445</wp:posOffset>
                </wp:positionH>
                <wp:positionV relativeFrom="paragraph">
                  <wp:posOffset>1016571</wp:posOffset>
                </wp:positionV>
                <wp:extent cx="2206869" cy="1321654"/>
                <wp:effectExtent l="0" t="0" r="3175"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869" cy="1321654"/>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0B5A3970" w14:textId="77777777" w:rsidR="006B7CA0" w:rsidRPr="00D21246" w:rsidRDefault="006B7CA0" w:rsidP="006B7CA0">
                            <w:pPr>
                              <w:rPr>
                                <w:rFonts w:asciiTheme="minorHAnsi" w:hAnsiTheme="minorHAnsi" w:cstheme="minorHAnsi"/>
                                <w:sz w:val="16"/>
                                <w:szCs w:val="16"/>
                              </w:rPr>
                            </w:pPr>
                            <w:r w:rsidRPr="00D21246">
                              <w:rPr>
                                <w:rFonts w:asciiTheme="minorHAnsi" w:hAnsiTheme="minorHAnsi" w:cstheme="minorHAnsi"/>
                                <w:sz w:val="16"/>
                                <w:szCs w:val="16"/>
                                <w:highlight w:val="yellow"/>
                              </w:rPr>
                              <w:t>Important:</w:t>
                            </w:r>
                            <w:r w:rsidRPr="00D21246">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41D51" id="Text Box 217" o:spid="_x0000_s1033" type="#_x0000_t202" style="position:absolute;margin-left:330.35pt;margin-top:80.05pt;width:173.75pt;height:104.0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" fillcolor="white [3201]" stroked="f" strokeweight="2pt">
                <v:textbox>
                  <w:txbxContent>
                    <w:p w14:paraId="0B5A3970" w14:textId="77777777" w:rsidR="006B7CA0" w:rsidRPr="00D21246" w:rsidRDefault="006B7CA0" w:rsidP="006B7CA0">
                      <w:pPr>
                        <w:rPr>
                          <w:rFonts w:asciiTheme="minorHAnsi" w:hAnsiTheme="minorHAnsi" w:cstheme="minorHAnsi"/>
                          <w:sz w:val="16"/>
                          <w:szCs w:val="16"/>
                        </w:rPr>
                      </w:pPr>
                      <w:r w:rsidRPr="00D21246">
                        <w:rPr>
                          <w:rFonts w:asciiTheme="minorHAnsi" w:hAnsiTheme="minorHAnsi" w:cstheme="minorHAnsi"/>
                          <w:sz w:val="16"/>
                          <w:szCs w:val="16"/>
                          <w:highlight w:val="yellow"/>
                        </w:rPr>
                        <w:t>Important:</w:t>
                      </w:r>
                      <w:r w:rsidRPr="00D21246">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v:shape>
            </w:pict>
          </mc:Fallback>
        </mc:AlternateContent>
      </w:r>
      <w:r>
        <w:rPr>
          <w:noProof/>
        </w:rPr>
        <w:drawing>
          <wp:anchor distT="0" distB="0" distL="114300" distR="114300" simplePos="0" relativeHeight="251662336" behindDoc="1" locked="0" layoutInCell="1" allowOverlap="1" wp14:anchorId="3E53DF1A" wp14:editId="32A2C49C">
            <wp:simplePos x="0" y="0"/>
            <wp:positionH relativeFrom="column">
              <wp:posOffset>2516456</wp:posOffset>
            </wp:positionH>
            <wp:positionV relativeFrom="paragraph">
              <wp:posOffset>922948</wp:posOffset>
            </wp:positionV>
            <wp:extent cx="1916723" cy="1537031"/>
            <wp:effectExtent l="0" t="0" r="7620" b="6350"/>
            <wp:wrapNone/>
            <wp:docPr id="309" name="Picture 309" descr="C:\Users\sadie.webster\AppData\Local\Microsoft\Windows\INetCache\Content.Word\DSC_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DSC_3036.jpg"/>
                    <pic:cNvPicPr>
                      <a:picLocks noChangeAspect="1" noChangeArrowheads="1"/>
                    </pic:cNvPicPr>
                  </pic:nvPicPr>
                  <pic:blipFill>
                    <a:blip r:embed="rId19" cstate="print">
                      <a:extLst>
                        <a:ext uri="{28A0092B-C50C-407E-A947-70E740481C1C}">
                          <a14:useLocalDpi xmlns:a14="http://schemas.microsoft.com/office/drawing/2010/main" val="0"/>
                        </a:ext>
                      </a:extLst>
                    </a:blip>
                    <a:srcRect l="26773" t="24403" r="25641" b="18619"/>
                    <a:stretch>
                      <a:fillRect/>
                    </a:stretch>
                  </pic:blipFill>
                  <pic:spPr bwMode="auto">
                    <a:xfrm>
                      <a:off x="0" y="0"/>
                      <a:ext cx="1916723" cy="15370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95D582F" wp14:editId="7D0CCFCC">
            <wp:simplePos x="0" y="0"/>
            <wp:positionH relativeFrom="column">
              <wp:posOffset>-105410</wp:posOffset>
            </wp:positionH>
            <wp:positionV relativeFrom="paragraph">
              <wp:posOffset>904435</wp:posOffset>
            </wp:positionV>
            <wp:extent cx="1916723" cy="1537031"/>
            <wp:effectExtent l="0" t="0" r="7620" b="6350"/>
            <wp:wrapNone/>
            <wp:docPr id="310" name="Picture 310" descr="C:\Users\sadie.webster\AppData\Local\Microsoft\Windows\INetCache\Content.Word\DSC_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DSC_3036.jpg"/>
                    <pic:cNvPicPr>
                      <a:picLocks noChangeAspect="1" noChangeArrowheads="1"/>
                    </pic:cNvPicPr>
                  </pic:nvPicPr>
                  <pic:blipFill>
                    <a:blip r:embed="rId19" cstate="print">
                      <a:extLst>
                        <a:ext uri="{28A0092B-C50C-407E-A947-70E740481C1C}">
                          <a14:useLocalDpi xmlns:a14="http://schemas.microsoft.com/office/drawing/2010/main" val="0"/>
                        </a:ext>
                      </a:extLst>
                    </a:blip>
                    <a:srcRect l="26773" t="24403" r="25641" b="18619"/>
                    <a:stretch>
                      <a:fillRect/>
                    </a:stretch>
                  </pic:blipFill>
                  <pic:spPr bwMode="auto">
                    <a:xfrm>
                      <a:off x="0" y="0"/>
                      <a:ext cx="1916723" cy="15370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F40">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Pr="00756F40">
        <w:rPr>
          <w:rFonts w:asciiTheme="minorHAnsi" w:hAnsiTheme="minorHAnsi" w:cstheme="minorHAnsi"/>
          <w:sz w:val="20"/>
          <w:szCs w:val="18"/>
        </w:rPr>
        <w:t>.</w:t>
      </w:r>
      <w:r w:rsidRPr="00635C4F">
        <w:rPr>
          <w:rFonts w:ascii="Times New Roman" w:hAnsi="Times New Roman" w:cs="Times New Roman"/>
          <w:sz w:val="24"/>
          <w:szCs w:val="24"/>
        </w:rPr>
        <w:t xml:space="preserve"> </w:t>
      </w:r>
      <w:r w:rsidRPr="00756F40">
        <w:rPr>
          <w:rFonts w:asciiTheme="minorHAnsi" w:hAnsiTheme="minorHAnsi" w:cstheme="minorHAnsi"/>
          <w:color w:val="000000"/>
          <w:sz w:val="20"/>
          <w:szCs w:val="18"/>
        </w:rPr>
        <w:tab/>
      </w:r>
    </w:p>
    <w:p w14:paraId="5E0D474E" w14:textId="77777777" w:rsidR="006B7CA0" w:rsidRPr="0047318B" w:rsidRDefault="006B7CA0" w:rsidP="006B7CA0">
      <w:pPr>
        <w:rPr>
          <w:rFonts w:cstheme="minorHAnsi"/>
          <w:color w:val="000000"/>
        </w:rPr>
      </w:pPr>
      <w:r>
        <w:rPr>
          <w:noProof/>
        </w:rPr>
        <mc:AlternateContent>
          <mc:Choice Requires="wps">
            <w:drawing>
              <wp:anchor distT="0" distB="0" distL="114300" distR="114300" simplePos="0" relativeHeight="251671552" behindDoc="0" locked="0" layoutInCell="1" allowOverlap="1" wp14:anchorId="6F8CC54F" wp14:editId="067A5FD0">
                <wp:simplePos x="0" y="0"/>
                <wp:positionH relativeFrom="column">
                  <wp:posOffset>3812875</wp:posOffset>
                </wp:positionH>
                <wp:positionV relativeFrom="paragraph">
                  <wp:posOffset>885633</wp:posOffset>
                </wp:positionV>
                <wp:extent cx="414068" cy="232914"/>
                <wp:effectExtent l="38100" t="0" r="24130" b="53340"/>
                <wp:wrapNone/>
                <wp:docPr id="298" name="Straight Arrow Connector 298"/>
                <wp:cNvGraphicFramePr/>
                <a:graphic xmlns:a="http://schemas.openxmlformats.org/drawingml/2006/main">
                  <a:graphicData uri="http://schemas.microsoft.com/office/word/2010/wordprocessingShape">
                    <wps:wsp>
                      <wps:cNvCnPr/>
                      <wps:spPr>
                        <a:xfrm flipH="1">
                          <a:off x="0" y="0"/>
                          <a:ext cx="414068" cy="2329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37632A" id="_x0000_t32" coordsize="21600,21600" o:spt="32" o:oned="t" path="m,l21600,21600e" filled="f">
                <v:path arrowok="t" fillok="f" o:connecttype="none"/>
                <o:lock v:ext="edit" shapetype="t"/>
              </v:shapetype>
              <v:shape id="Straight Arrow Connector 298" o:spid="_x0000_s1026" type="#_x0000_t32" style="position:absolute;margin-left:300.25pt;margin-top:69.75pt;width:32.6pt;height:18.3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" strokecolor="#737373 [3044]">
                <v:stroke endarrow="block"/>
              </v:shape>
            </w:pict>
          </mc:Fallback>
        </mc:AlternateContent>
      </w:r>
      <w:r>
        <w:rPr>
          <w:noProof/>
        </w:rPr>
        <mc:AlternateContent>
          <mc:Choice Requires="wps">
            <w:drawing>
              <wp:anchor distT="0" distB="0" distL="114300" distR="114300" simplePos="0" relativeHeight="251672576" behindDoc="1" locked="0" layoutInCell="1" allowOverlap="1" wp14:anchorId="1FBA68A2" wp14:editId="4D4CDFEC">
                <wp:simplePos x="0" y="0"/>
                <wp:positionH relativeFrom="column">
                  <wp:posOffset>3810635</wp:posOffset>
                </wp:positionH>
                <wp:positionV relativeFrom="paragraph">
                  <wp:posOffset>692785</wp:posOffset>
                </wp:positionV>
                <wp:extent cx="397510" cy="357505"/>
                <wp:effectExtent l="0" t="0" r="0" b="0"/>
                <wp:wrapNone/>
                <wp:docPr id="308" name="Straight Arrow Connector 308"/>
                <wp:cNvGraphicFramePr/>
                <a:graphic xmlns:a="http://schemas.openxmlformats.org/drawingml/2006/main">
                  <a:graphicData uri="http://schemas.microsoft.com/office/word/2010/wordprocessingShape">
                    <wps:wsp>
                      <wps:cNvCnPr/>
                      <wps:spPr>
                        <a:xfrm flipH="1">
                          <a:off x="0" y="0"/>
                          <a:ext cx="397510" cy="357505"/>
                        </a:xfrm>
                        <a:prstGeom prst="straightConnector1">
                          <a:avLst/>
                        </a:prstGeom>
                        <a:ln>
                          <a:no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AC8EBD" id="Straight Arrow Connector 308" o:spid="_x0000_s1026" type="#_x0000_t32" style="position:absolute;margin-left:300.05pt;margin-top:54.55pt;width:31.3pt;height:28.1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" stroked="f">
                <v:stroke endarrow="block"/>
              </v:shape>
            </w:pict>
          </mc:Fallback>
        </mc:AlternateContent>
      </w:r>
      <w:r w:rsidRPr="009162C6">
        <w:rPr>
          <w:rFonts w:cstheme="minorHAnsi"/>
          <w:noProof/>
          <w:color w:val="000000"/>
        </w:rPr>
        <mc:AlternateContent>
          <mc:Choice Requires="wps">
            <w:drawing>
              <wp:anchor distT="45720" distB="45720" distL="114300" distR="114300" simplePos="0" relativeHeight="251673600" behindDoc="1" locked="0" layoutInCell="1" allowOverlap="1" wp14:anchorId="19374F1B" wp14:editId="79E287A3">
                <wp:simplePos x="0" y="0"/>
                <wp:positionH relativeFrom="column">
                  <wp:posOffset>1133475</wp:posOffset>
                </wp:positionH>
                <wp:positionV relativeFrom="paragraph">
                  <wp:posOffset>1089404</wp:posOffset>
                </wp:positionV>
                <wp:extent cx="1461770" cy="344170"/>
                <wp:effectExtent l="0" t="0" r="508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273C2" w14:textId="77777777" w:rsidR="006B7CA0" w:rsidRPr="00D21246" w:rsidRDefault="006B7CA0" w:rsidP="006B7CA0">
                            <w:pPr>
                              <w:rPr>
                                <w:rFonts w:asciiTheme="minorHAnsi" w:hAnsiTheme="minorHAnsi" w:cstheme="minorHAnsi"/>
                                <w:sz w:val="20"/>
                                <w:szCs w:val="16"/>
                              </w:rPr>
                            </w:pPr>
                            <w:r w:rsidRPr="00D21246">
                              <w:rPr>
                                <w:rFonts w:asciiTheme="minorHAnsi" w:hAnsiTheme="minorHAnsi" w:cstheme="minorHAnsi"/>
                                <w:sz w:val="20"/>
                                <w:szCs w:val="16"/>
                              </w:rPr>
                              <w:t>Nylon Screw: 10-32x3/8</w:t>
                            </w:r>
                          </w:p>
                          <w:p w14:paraId="4D5FB929" w14:textId="77777777" w:rsidR="006B7CA0" w:rsidRDefault="006B7CA0" w:rsidP="006B7C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74F1B" id="Text Box 20" o:spid="_x0000_s1034" type="#_x0000_t202" style="position:absolute;margin-left:89.25pt;margin-top:85.8pt;width:115.1pt;height:27.1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" stroked="f">
                <v:textbox>
                  <w:txbxContent>
                    <w:p w14:paraId="614273C2" w14:textId="77777777" w:rsidR="006B7CA0" w:rsidRPr="00D21246" w:rsidRDefault="006B7CA0" w:rsidP="006B7CA0">
                      <w:pPr>
                        <w:rPr>
                          <w:rFonts w:asciiTheme="minorHAnsi" w:hAnsiTheme="minorHAnsi" w:cstheme="minorHAnsi"/>
                          <w:sz w:val="20"/>
                          <w:szCs w:val="16"/>
                        </w:rPr>
                      </w:pPr>
                      <w:r w:rsidRPr="00D21246">
                        <w:rPr>
                          <w:rFonts w:asciiTheme="minorHAnsi" w:hAnsiTheme="minorHAnsi" w:cstheme="minorHAnsi"/>
                          <w:sz w:val="20"/>
                          <w:szCs w:val="16"/>
                        </w:rPr>
                        <w:t>Nylon Screw: 10-32x3/8</w:t>
                      </w:r>
                    </w:p>
                    <w:p w14:paraId="4D5FB929" w14:textId="77777777" w:rsidR="006B7CA0" w:rsidRDefault="006B7CA0" w:rsidP="006B7CA0"/>
                  </w:txbxContent>
                </v:textbox>
              </v:shape>
            </w:pict>
          </mc:Fallback>
        </mc:AlternateContent>
      </w:r>
      <w:r w:rsidRPr="009162C6">
        <w:rPr>
          <w:rFonts w:cstheme="minorHAnsi"/>
          <w:noProof/>
          <w:color w:val="000000"/>
        </w:rPr>
        <w:drawing>
          <wp:anchor distT="0" distB="0" distL="114300" distR="114300" simplePos="0" relativeHeight="251668480" behindDoc="1" locked="0" layoutInCell="1" allowOverlap="1" wp14:anchorId="027A6756" wp14:editId="2CDB101B">
            <wp:simplePos x="0" y="0"/>
            <wp:positionH relativeFrom="column">
              <wp:posOffset>3547110</wp:posOffset>
            </wp:positionH>
            <wp:positionV relativeFrom="paragraph">
              <wp:posOffset>1037590</wp:posOffset>
            </wp:positionV>
            <wp:extent cx="368935" cy="364490"/>
            <wp:effectExtent l="0" t="0" r="0" b="0"/>
            <wp:wrapNone/>
            <wp:docPr id="294" name="Picture 294"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2C6">
        <w:rPr>
          <w:rFonts w:cstheme="minorHAnsi"/>
          <w:noProof/>
          <w:color w:val="000000"/>
        </w:rPr>
        <mc:AlternateContent>
          <mc:Choice Requires="wps">
            <w:drawing>
              <wp:anchor distT="45720" distB="45720" distL="114300" distR="114300" simplePos="0" relativeHeight="251669504" behindDoc="0" locked="0" layoutInCell="1" allowOverlap="1" wp14:anchorId="6B05A8AF" wp14:editId="5325405A">
                <wp:simplePos x="0" y="0"/>
                <wp:positionH relativeFrom="margin">
                  <wp:posOffset>3863975</wp:posOffset>
                </wp:positionH>
                <wp:positionV relativeFrom="paragraph">
                  <wp:posOffset>1038860</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353E67F2" w14:textId="77777777" w:rsidR="006B7CA0" w:rsidRPr="00D21246" w:rsidRDefault="006B7CA0" w:rsidP="006B7CA0">
                            <w:pPr>
                              <w:rPr>
                                <w:rFonts w:asciiTheme="minorHAnsi" w:hAnsiTheme="minorHAnsi" w:cstheme="minorHAnsi"/>
                                <w:sz w:val="20"/>
                                <w:szCs w:val="16"/>
                              </w:rPr>
                            </w:pPr>
                            <w:r w:rsidRPr="00D21246">
                              <w:rPr>
                                <w:rFonts w:asciiTheme="minorHAnsi" w:hAnsiTheme="minorHAnsi" w:cstheme="minorHAnsi"/>
                                <w:sz w:val="20"/>
                                <w:szCs w:val="16"/>
                              </w:rPr>
                              <w:t xml:space="preserve">Nylon Screw: 10-32x3/8 </w:t>
                            </w:r>
                          </w:p>
                          <w:p w14:paraId="36267413" w14:textId="77777777" w:rsidR="006B7CA0" w:rsidRDefault="006B7CA0" w:rsidP="006B7C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5A8AF" id="_x0000_s1035" type="#_x0000_t202" style="position:absolute;margin-left:304.25pt;margin-top:81.8pt;width:113.25pt;height:30.4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" stroked="f">
                <v:textbox>
                  <w:txbxContent>
                    <w:p w14:paraId="353E67F2" w14:textId="77777777" w:rsidR="006B7CA0" w:rsidRPr="00D21246" w:rsidRDefault="006B7CA0" w:rsidP="006B7CA0">
                      <w:pPr>
                        <w:rPr>
                          <w:rFonts w:asciiTheme="minorHAnsi" w:hAnsiTheme="minorHAnsi" w:cstheme="minorHAnsi"/>
                          <w:sz w:val="20"/>
                          <w:szCs w:val="16"/>
                        </w:rPr>
                      </w:pPr>
                      <w:r w:rsidRPr="00D21246">
                        <w:rPr>
                          <w:rFonts w:asciiTheme="minorHAnsi" w:hAnsiTheme="minorHAnsi" w:cstheme="minorHAnsi"/>
                          <w:sz w:val="20"/>
                          <w:szCs w:val="16"/>
                        </w:rPr>
                        <w:t xml:space="preserve">Nylon Screw: 10-32x3/8 </w:t>
                      </w:r>
                    </w:p>
                    <w:p w14:paraId="36267413" w14:textId="77777777" w:rsidR="006B7CA0" w:rsidRDefault="006B7CA0" w:rsidP="006B7CA0"/>
                  </w:txbxContent>
                </v:textbox>
                <w10:wrap anchorx="margin"/>
              </v:shape>
            </w:pict>
          </mc:Fallback>
        </mc:AlternateContent>
      </w:r>
    </w:p>
    <w:p w14:paraId="3E75698E" w14:textId="77777777" w:rsidR="006B7CA0" w:rsidRPr="0047318B" w:rsidRDefault="006B7CA0" w:rsidP="006B7CA0">
      <w:pPr>
        <w:tabs>
          <w:tab w:val="left" w:pos="3394"/>
        </w:tabs>
        <w:rPr>
          <w:rFonts w:cstheme="minorHAnsi"/>
          <w:color w:val="000000"/>
        </w:rPr>
      </w:pPr>
      <w:r>
        <w:rPr>
          <w:rFonts w:cstheme="minorHAnsi"/>
          <w:color w:val="000000"/>
        </w:rPr>
        <w:tab/>
      </w:r>
    </w:p>
    <w:p w14:paraId="395F4DD8" w14:textId="77777777" w:rsidR="006B7CA0" w:rsidRPr="0047318B" w:rsidRDefault="006B7CA0" w:rsidP="006B7CA0">
      <w:pPr>
        <w:rPr>
          <w:rFonts w:cstheme="minorHAnsi"/>
          <w:color w:val="000000"/>
          <w:szCs w:val="18"/>
        </w:rPr>
      </w:pPr>
    </w:p>
    <w:p w14:paraId="183A2878" w14:textId="77777777" w:rsidR="006B7CA0" w:rsidRPr="0047318B" w:rsidRDefault="006B7CA0" w:rsidP="006B7CA0">
      <w:pPr>
        <w:tabs>
          <w:tab w:val="left" w:pos="4410"/>
        </w:tabs>
        <w:ind w:left="4410"/>
        <w:rPr>
          <w:rFonts w:cstheme="minorHAnsi"/>
          <w:color w:val="000000"/>
          <w:szCs w:val="18"/>
        </w:rPr>
      </w:pPr>
    </w:p>
    <w:p w14:paraId="0A2F44A3" w14:textId="77777777" w:rsidR="006B7CA0" w:rsidRPr="0047318B" w:rsidRDefault="006B7CA0" w:rsidP="006B7CA0">
      <w:pPr>
        <w:tabs>
          <w:tab w:val="left" w:pos="4410"/>
        </w:tabs>
        <w:ind w:left="4410"/>
        <w:rPr>
          <w:rFonts w:cstheme="minorHAnsi"/>
          <w:color w:val="000000"/>
          <w:szCs w:val="18"/>
        </w:rPr>
      </w:pPr>
      <w:r w:rsidRPr="009162C6">
        <w:rPr>
          <w:rFonts w:cstheme="minorHAnsi"/>
          <w:noProof/>
          <w:color w:val="000000"/>
        </w:rPr>
        <w:drawing>
          <wp:anchor distT="0" distB="0" distL="114300" distR="114300" simplePos="0" relativeHeight="251665408" behindDoc="1" locked="0" layoutInCell="1" allowOverlap="1" wp14:anchorId="5722A36C" wp14:editId="66E44132">
            <wp:simplePos x="0" y="0"/>
            <wp:positionH relativeFrom="margin">
              <wp:posOffset>-35170</wp:posOffset>
            </wp:positionH>
            <wp:positionV relativeFrom="paragraph">
              <wp:posOffset>25889</wp:posOffset>
            </wp:positionV>
            <wp:extent cx="2030925" cy="1862178"/>
            <wp:effectExtent l="0" t="0" r="0" b="5080"/>
            <wp:wrapNone/>
            <wp:docPr id="311" name="Picture 311"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veling-plate-mount"/>
                    <pic:cNvPicPr>
                      <a:picLocks noChangeAspect="1" noChangeArrowheads="1"/>
                    </pic:cNvPicPr>
                  </pic:nvPicPr>
                  <pic:blipFill rotWithShape="1">
                    <a:blip r:embed="rId21">
                      <a:extLst>
                        <a:ext uri="{28A0092B-C50C-407E-A947-70E740481C1C}">
                          <a14:useLocalDpi xmlns:a14="http://schemas.microsoft.com/office/drawing/2010/main" val="0"/>
                        </a:ext>
                      </a:extLst>
                    </a:blip>
                    <a:srcRect b="8306"/>
                    <a:stretch/>
                  </pic:blipFill>
                  <pic:spPr bwMode="auto">
                    <a:xfrm>
                      <a:off x="0" y="0"/>
                      <a:ext cx="2031316" cy="18625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62C6">
        <w:rPr>
          <w:rFonts w:cstheme="minorHAnsi"/>
          <w:noProof/>
          <w:color w:val="000000"/>
        </w:rPr>
        <w:drawing>
          <wp:anchor distT="0" distB="0" distL="114300" distR="114300" simplePos="0" relativeHeight="251667456" behindDoc="1" locked="0" layoutInCell="1" allowOverlap="1" wp14:anchorId="5DA608A2" wp14:editId="45A61727">
            <wp:simplePos x="0" y="0"/>
            <wp:positionH relativeFrom="column">
              <wp:posOffset>2664069</wp:posOffset>
            </wp:positionH>
            <wp:positionV relativeFrom="paragraph">
              <wp:posOffset>272073</wp:posOffset>
            </wp:positionV>
            <wp:extent cx="2954216" cy="1672733"/>
            <wp:effectExtent l="0" t="0" r="0" b="3810"/>
            <wp:wrapNone/>
            <wp:docPr id="291" name="Picture 291"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22" cstate="print">
                      <a:extLst>
                        <a:ext uri="{28A0092B-C50C-407E-A947-70E740481C1C}">
                          <a14:useLocalDpi xmlns:a14="http://schemas.microsoft.com/office/drawing/2010/main" val="0"/>
                        </a:ext>
                      </a:extLst>
                    </a:blip>
                    <a:srcRect l="3030" t="8139" r="4100" b="6105"/>
                    <a:stretch>
                      <a:fillRect/>
                    </a:stretch>
                  </pic:blipFill>
                  <pic:spPr bwMode="auto">
                    <a:xfrm>
                      <a:off x="0" y="0"/>
                      <a:ext cx="2968560" cy="1680855"/>
                    </a:xfrm>
                    <a:prstGeom prst="rect">
                      <a:avLst/>
                    </a:prstGeom>
                    <a:noFill/>
                  </pic:spPr>
                </pic:pic>
              </a:graphicData>
            </a:graphic>
            <wp14:sizeRelH relativeFrom="page">
              <wp14:pctWidth>0</wp14:pctWidth>
            </wp14:sizeRelH>
            <wp14:sizeRelV relativeFrom="page">
              <wp14:pctHeight>0</wp14:pctHeight>
            </wp14:sizeRelV>
          </wp:anchor>
        </w:drawing>
      </w:r>
    </w:p>
    <w:p w14:paraId="5268C7CD" w14:textId="77777777" w:rsidR="006B7CA0" w:rsidRDefault="006B7CA0" w:rsidP="006B7CA0">
      <w:pPr>
        <w:rPr>
          <w:rFonts w:cstheme="minorHAnsi"/>
          <w:color w:val="000000"/>
          <w:szCs w:val="18"/>
        </w:rPr>
      </w:pPr>
      <w:r w:rsidRPr="009162C6">
        <w:rPr>
          <w:rFonts w:cstheme="minorHAnsi"/>
          <w:noProof/>
          <w:color w:val="000000"/>
        </w:rPr>
        <mc:AlternateContent>
          <mc:Choice Requires="wps">
            <w:drawing>
              <wp:anchor distT="45720" distB="45720" distL="114300" distR="114300" simplePos="0" relativeHeight="251664384" behindDoc="0" locked="0" layoutInCell="1" allowOverlap="1" wp14:anchorId="0FD30704" wp14:editId="2DC0E1BF">
                <wp:simplePos x="0" y="0"/>
                <wp:positionH relativeFrom="column">
                  <wp:posOffset>1669854</wp:posOffset>
                </wp:positionH>
                <wp:positionV relativeFrom="paragraph">
                  <wp:posOffset>211553</wp:posOffset>
                </wp:positionV>
                <wp:extent cx="943610" cy="361950"/>
                <wp:effectExtent l="0" t="0" r="8890" b="0"/>
                <wp:wrapSquare wrapText="bothSides"/>
                <wp:docPr id="2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13F96" w14:textId="77777777" w:rsidR="006B7CA0" w:rsidRPr="00D21246" w:rsidRDefault="006B7CA0" w:rsidP="006B7CA0">
                            <w:pPr>
                              <w:rPr>
                                <w:rFonts w:asciiTheme="minorHAnsi" w:hAnsiTheme="minorHAnsi" w:cstheme="minorHAnsi"/>
                                <w:sz w:val="20"/>
                                <w:szCs w:val="16"/>
                              </w:rPr>
                            </w:pPr>
                            <w:r w:rsidRPr="00D21246">
                              <w:rPr>
                                <w:rFonts w:asciiTheme="minorHAnsi" w:hAnsiTheme="minorHAnsi" w:cstheme="minorHAnsi"/>
                                <w:sz w:val="20"/>
                                <w:szCs w:val="16"/>
                              </w:rPr>
                              <w:t>Model AL-100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30704" id="Text Box 21" o:spid="_x0000_s1036" type="#_x0000_t202" style="position:absolute;margin-left:131.5pt;margin-top:16.65pt;width:74.3pt;height:2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" stroked="f">
                <v:textbox>
                  <w:txbxContent>
                    <w:p w14:paraId="36213F96" w14:textId="77777777" w:rsidR="006B7CA0" w:rsidRPr="00D21246" w:rsidRDefault="006B7CA0" w:rsidP="006B7CA0">
                      <w:pPr>
                        <w:rPr>
                          <w:rFonts w:asciiTheme="minorHAnsi" w:hAnsiTheme="minorHAnsi" w:cstheme="minorHAnsi"/>
                          <w:sz w:val="20"/>
                          <w:szCs w:val="16"/>
                        </w:rPr>
                      </w:pPr>
                      <w:r w:rsidRPr="00D21246">
                        <w:rPr>
                          <w:rFonts w:asciiTheme="minorHAnsi" w:hAnsiTheme="minorHAnsi" w:cstheme="minorHAnsi"/>
                          <w:sz w:val="20"/>
                          <w:szCs w:val="16"/>
                        </w:rPr>
                        <w:t>Model AL-100</w:t>
                      </w:r>
                    </w:p>
                  </w:txbxContent>
                </v:textbox>
                <w10:wrap type="square"/>
              </v:shape>
            </w:pict>
          </mc:Fallback>
        </mc:AlternateContent>
      </w:r>
      <w:r w:rsidRPr="009162C6">
        <w:rPr>
          <w:rStyle w:val="Heading3Char"/>
          <w:rFonts w:cstheme="minorHAnsi"/>
          <w:caps w:val="0"/>
          <w:noProof/>
          <w:color w:val="000000"/>
          <w:spacing w:val="0"/>
          <w:sz w:val="18"/>
        </w:rPr>
        <mc:AlternateContent>
          <mc:Choice Requires="wps">
            <w:drawing>
              <wp:anchor distT="45720" distB="45720" distL="114300" distR="114300" simplePos="0" relativeHeight="251670528" behindDoc="0" locked="0" layoutInCell="1" allowOverlap="1" wp14:anchorId="5BA12631" wp14:editId="5042FC6B">
                <wp:simplePos x="0" y="0"/>
                <wp:positionH relativeFrom="margin">
                  <wp:posOffset>5025635</wp:posOffset>
                </wp:positionH>
                <wp:positionV relativeFrom="paragraph">
                  <wp:posOffset>15582</wp:posOffset>
                </wp:positionV>
                <wp:extent cx="1057275"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03860"/>
                        </a:xfrm>
                        <a:prstGeom prst="rect">
                          <a:avLst/>
                        </a:prstGeom>
                        <a:noFill/>
                        <a:ln w="9525">
                          <a:noFill/>
                          <a:miter lim="800000"/>
                          <a:headEnd/>
                          <a:tailEnd/>
                        </a:ln>
                      </wps:spPr>
                      <wps:txbx>
                        <w:txbxContent>
                          <w:p w14:paraId="420A494B" w14:textId="77777777" w:rsidR="006B7CA0" w:rsidRPr="00D21246" w:rsidRDefault="006B7CA0" w:rsidP="006B7CA0">
                            <w:pPr>
                              <w:rPr>
                                <w:rFonts w:asciiTheme="minorHAnsi" w:hAnsiTheme="minorHAnsi" w:cstheme="minorHAnsi"/>
                                <w:sz w:val="20"/>
                                <w:szCs w:val="16"/>
                              </w:rPr>
                            </w:pPr>
                            <w:r w:rsidRPr="00D21246">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12631" id="_x0000_s1037" type="#_x0000_t202" style="position:absolute;margin-left:395.7pt;margin-top:1.25pt;width:83.25pt;height:31.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" filled="f" stroked="f">
                <v:textbox>
                  <w:txbxContent>
                    <w:p w14:paraId="420A494B" w14:textId="77777777" w:rsidR="006B7CA0" w:rsidRPr="00D21246" w:rsidRDefault="006B7CA0" w:rsidP="006B7CA0">
                      <w:pPr>
                        <w:rPr>
                          <w:rFonts w:asciiTheme="minorHAnsi" w:hAnsiTheme="minorHAnsi" w:cstheme="minorHAnsi"/>
                          <w:sz w:val="20"/>
                          <w:szCs w:val="16"/>
                        </w:rPr>
                      </w:pPr>
                      <w:r w:rsidRPr="00D21246">
                        <w:rPr>
                          <w:rFonts w:asciiTheme="minorHAnsi" w:hAnsiTheme="minorHAnsi" w:cstheme="minorHAnsi"/>
                          <w:sz w:val="20"/>
                          <w:szCs w:val="16"/>
                        </w:rPr>
                        <w:t>Model AL-120</w:t>
                      </w:r>
                    </w:p>
                  </w:txbxContent>
                </v:textbox>
                <w10:wrap anchorx="margin"/>
              </v:shape>
            </w:pict>
          </mc:Fallback>
        </mc:AlternateContent>
      </w:r>
    </w:p>
    <w:p w14:paraId="18C5F238" w14:textId="77777777" w:rsidR="006B7CA0" w:rsidRDefault="006B7CA0" w:rsidP="006B7CA0">
      <w:pPr>
        <w:rPr>
          <w:rFonts w:cstheme="minorHAnsi"/>
          <w:color w:val="000000"/>
          <w:szCs w:val="18"/>
        </w:rPr>
      </w:pPr>
    </w:p>
    <w:p w14:paraId="7CEA13A6" w14:textId="77777777" w:rsidR="006B7CA0" w:rsidRDefault="006B7CA0" w:rsidP="006B7CA0">
      <w:pPr>
        <w:rPr>
          <w:rFonts w:cstheme="minorHAnsi"/>
          <w:color w:val="000000"/>
          <w:szCs w:val="18"/>
        </w:rPr>
      </w:pPr>
    </w:p>
    <w:p w14:paraId="3B00C82F" w14:textId="77777777" w:rsidR="006B7CA0" w:rsidRDefault="006B7CA0" w:rsidP="006B7CA0">
      <w:pPr>
        <w:rPr>
          <w:rFonts w:cstheme="minorHAnsi"/>
          <w:color w:val="000000"/>
          <w:szCs w:val="18"/>
        </w:rPr>
      </w:pPr>
    </w:p>
    <w:p w14:paraId="280C76BC" w14:textId="77777777" w:rsidR="006B7CA0" w:rsidRDefault="006B7CA0" w:rsidP="006B7CA0">
      <w:pPr>
        <w:rPr>
          <w:rFonts w:cstheme="minorHAnsi"/>
          <w:color w:val="000000"/>
          <w:szCs w:val="18"/>
        </w:rPr>
      </w:pPr>
    </w:p>
    <w:p w14:paraId="0133E4F7" w14:textId="77777777" w:rsidR="006B7CA0" w:rsidRDefault="006B7CA0" w:rsidP="006B7CA0">
      <w:pPr>
        <w:rPr>
          <w:rFonts w:cstheme="minorHAnsi"/>
          <w:color w:val="000000"/>
          <w:szCs w:val="18"/>
        </w:rPr>
      </w:pPr>
    </w:p>
    <w:p w14:paraId="3EE382F7" w14:textId="77777777" w:rsidR="006B7CA0" w:rsidRPr="00756F40" w:rsidRDefault="006B7CA0" w:rsidP="006B7CA0">
      <w:pPr>
        <w:rPr>
          <w:rFonts w:asciiTheme="minorHAnsi" w:hAnsiTheme="minorHAnsi" w:cstheme="minorHAnsi"/>
          <w:color w:val="000000"/>
          <w:sz w:val="20"/>
          <w:szCs w:val="18"/>
        </w:rPr>
      </w:pPr>
      <w:r w:rsidRPr="00756F40">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39241027" w14:textId="77777777" w:rsidR="006B7CA0" w:rsidRPr="0047318B" w:rsidRDefault="006B7CA0" w:rsidP="006B7CA0">
      <w:pPr>
        <w:jc w:val="center"/>
        <w:rPr>
          <w:rFonts w:cstheme="minorHAnsi"/>
          <w:b/>
          <w:bCs/>
        </w:rPr>
      </w:pPr>
      <w:r>
        <w:rPr>
          <w:rFonts w:cstheme="minorHAnsi"/>
          <w:b/>
          <w:bCs/>
          <w:noProof/>
        </w:rPr>
        <w:drawing>
          <wp:inline distT="0" distB="0" distL="0" distR="0" wp14:anchorId="34DA6DD0" wp14:editId="3AB38F57">
            <wp:extent cx="4448175" cy="2019300"/>
            <wp:effectExtent l="0" t="0" r="0" b="0"/>
            <wp:docPr id="312" name="Picture 312" descr="silicon-pyranomete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icon-pyranometer-globe"/>
                    <pic:cNvPicPr>
                      <a:picLocks noChangeAspect="1" noChangeArrowheads="1"/>
                    </pic:cNvPicPr>
                  </pic:nvPicPr>
                  <pic:blipFill>
                    <a:blip r:embed="rId23">
                      <a:extLst>
                        <a:ext uri="{28A0092B-C50C-407E-A947-70E740481C1C}">
                          <a14:useLocalDpi xmlns:a14="http://schemas.microsoft.com/office/drawing/2010/main" val="0"/>
                        </a:ext>
                      </a:extLst>
                    </a:blip>
                    <a:srcRect t="16284" b="25290"/>
                    <a:stretch>
                      <a:fillRect/>
                    </a:stretch>
                  </pic:blipFill>
                  <pic:spPr bwMode="auto">
                    <a:xfrm>
                      <a:off x="0" y="0"/>
                      <a:ext cx="4448175" cy="2019300"/>
                    </a:xfrm>
                    <a:prstGeom prst="rect">
                      <a:avLst/>
                    </a:prstGeom>
                    <a:noFill/>
                    <a:ln>
                      <a:noFill/>
                    </a:ln>
                  </pic:spPr>
                </pic:pic>
              </a:graphicData>
            </a:graphic>
          </wp:inline>
        </w:drawing>
      </w:r>
    </w:p>
    <w:p w14:paraId="378C85FB" w14:textId="77777777" w:rsidR="00730D9D" w:rsidRPr="00A03C79" w:rsidRDefault="006B7CA0" w:rsidP="006B7CA0">
      <w:pPr>
        <w:rPr>
          <w:rFonts w:ascii="Calibri" w:hAnsi="Calibri" w:cs="Calibri"/>
          <w:sz w:val="20"/>
          <w:szCs w:val="18"/>
        </w:rPr>
      </w:pPr>
      <w:r w:rsidRPr="00756F40">
        <w:rPr>
          <w:rFonts w:ascii="Calibri" w:hAnsi="Calibri" w:cs="Calibri"/>
          <w:sz w:val="20"/>
          <w:szCs w:val="18"/>
        </w:rPr>
        <w:t xml:space="preserve">In addition to orienting the cable to point toward the nearest pole, the sensor should also be mounted such that obstructions (e.g., weather station tripod/tower or other instrumentation) do not shade the sensor. </w:t>
      </w:r>
      <w:r w:rsidRPr="00756F40">
        <w:rPr>
          <w:rFonts w:ascii="Calibri" w:hAnsi="Calibri" w:cs="Calibri"/>
          <w:b/>
          <w:sz w:val="20"/>
          <w:szCs w:val="18"/>
        </w:rPr>
        <w:t>Once mounted, the green cap should be removed from the sensor.</w:t>
      </w:r>
      <w:r w:rsidRPr="00756F40">
        <w:rPr>
          <w:rFonts w:ascii="Calibri" w:hAnsi="Calibri" w:cs="Calibri"/>
          <w:sz w:val="20"/>
          <w:szCs w:val="18"/>
        </w:rPr>
        <w:t xml:space="preserve"> The green cap can be used as a protective covering for the sensor when it is not in use</w:t>
      </w:r>
      <w:r w:rsidR="006D74AE" w:rsidRPr="00A03C79">
        <w:rPr>
          <w:rFonts w:ascii="Calibri" w:hAnsi="Calibri" w:cs="Calibri"/>
          <w:sz w:val="20"/>
          <w:szCs w:val="18"/>
        </w:rPr>
        <w:t>.</w:t>
      </w:r>
    </w:p>
    <w:p w14:paraId="24FCB18C" w14:textId="77777777" w:rsidR="00730D9D" w:rsidRPr="00B80422" w:rsidRDefault="00730D9D" w:rsidP="00A03C79">
      <w:pPr>
        <w:pStyle w:val="Heading3"/>
      </w:pPr>
      <w:r w:rsidRPr="00B80422">
        <w:lastRenderedPageBreak/>
        <w:t>Cable Connectors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786"/>
      </w:tblGrid>
      <w:tr w:rsidR="005A0DC1" w:rsidRPr="008F2BE4" w14:paraId="1792B975" w14:textId="77777777" w:rsidTr="00F51BA6">
        <w:tc>
          <w:tcPr>
            <w:tcW w:w="4788" w:type="dxa"/>
          </w:tcPr>
          <w:p w14:paraId="0D3406A7" w14:textId="77777777" w:rsidR="005A0DC1" w:rsidRPr="008F2BE4" w:rsidRDefault="005A0DC1" w:rsidP="00F51BA6">
            <w:pPr>
              <w:rPr>
                <w:rFonts w:asciiTheme="minorHAnsi" w:hAnsiTheme="minorHAnsi" w:cstheme="minorHAnsi"/>
                <w:sz w:val="20"/>
              </w:rPr>
            </w:pPr>
          </w:p>
          <w:p w14:paraId="1FEFF063" w14:textId="77777777" w:rsidR="005A0DC1" w:rsidRDefault="005A0DC1" w:rsidP="00F51BA6">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52E5D6E3" w14:textId="77777777" w:rsidR="005A0DC1" w:rsidRPr="008F2BE4" w:rsidRDefault="005A0DC1" w:rsidP="00F51BA6">
            <w:pPr>
              <w:rPr>
                <w:rFonts w:asciiTheme="minorHAnsi" w:hAnsiTheme="minorHAnsi" w:cstheme="minorHAnsi"/>
                <w:sz w:val="20"/>
              </w:rPr>
            </w:pPr>
          </w:p>
          <w:p w14:paraId="5671A2E6" w14:textId="77777777" w:rsidR="005A0DC1" w:rsidRPr="008F2BE4" w:rsidRDefault="005A0DC1" w:rsidP="00F51BA6">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608322A0" w14:textId="77777777" w:rsidR="005A0DC1" w:rsidRPr="008F2BE4" w:rsidRDefault="005A0DC1" w:rsidP="00F51BA6">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21D4427F" w14:textId="77777777" w:rsidR="005A0DC1" w:rsidRPr="008F2BE4" w:rsidRDefault="005A0DC1" w:rsidP="00F51BA6">
            <w:pPr>
              <w:jc w:val="center"/>
              <w:rPr>
                <w:rFonts w:asciiTheme="minorHAnsi" w:hAnsiTheme="minorHAnsi" w:cstheme="minorHAnsi"/>
                <w:sz w:val="20"/>
              </w:rPr>
            </w:pPr>
          </w:p>
          <w:p w14:paraId="6707CAF7" w14:textId="00A28403" w:rsidR="005A0DC1" w:rsidRPr="008F2BE4" w:rsidRDefault="005C0FFC" w:rsidP="00F51BA6">
            <w:pPr>
              <w:jc w:val="center"/>
              <w:rPr>
                <w:rFonts w:asciiTheme="minorHAnsi" w:hAnsiTheme="minorHAnsi" w:cstheme="minorHAnsi"/>
                <w:sz w:val="20"/>
              </w:rPr>
            </w:pPr>
            <w:r>
              <w:rPr>
                <w:noProof/>
              </w:rPr>
              <w:drawing>
                <wp:inline distT="0" distB="0" distL="0" distR="0" wp14:anchorId="158EE116" wp14:editId="4AF052BA">
                  <wp:extent cx="2880995" cy="1345565"/>
                  <wp:effectExtent l="0" t="0" r="0" b="698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17334" t="35324" r="23154" b="22891"/>
                          <a:stretch>
                            <a:fillRect/>
                          </a:stretch>
                        </pic:blipFill>
                        <pic:spPr bwMode="auto">
                          <a:xfrm>
                            <a:off x="0" y="0"/>
                            <a:ext cx="2880995" cy="1345565"/>
                          </a:xfrm>
                          <a:prstGeom prst="rect">
                            <a:avLst/>
                          </a:prstGeom>
                          <a:noFill/>
                          <a:ln>
                            <a:noFill/>
                          </a:ln>
                        </pic:spPr>
                      </pic:pic>
                    </a:graphicData>
                  </a:graphic>
                </wp:inline>
              </w:drawing>
            </w:r>
          </w:p>
          <w:p w14:paraId="310254DA" w14:textId="77777777" w:rsidR="005A0DC1" w:rsidRDefault="005A0DC1" w:rsidP="00F51BA6">
            <w:pPr>
              <w:jc w:val="center"/>
              <w:rPr>
                <w:rFonts w:asciiTheme="minorHAnsi" w:hAnsiTheme="minorHAnsi" w:cstheme="minorHAnsi"/>
                <w:sz w:val="20"/>
              </w:rPr>
            </w:pPr>
          </w:p>
          <w:p w14:paraId="417DF0FC" w14:textId="77777777" w:rsidR="005A0DC1" w:rsidRPr="008F2BE4" w:rsidRDefault="005A0DC1" w:rsidP="00F51BA6">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14:paraId="72E18309" w14:textId="77777777" w:rsidR="005A0DC1" w:rsidRPr="008F2BE4" w:rsidRDefault="005A0DC1" w:rsidP="005A0DC1">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5763"/>
      </w:tblGrid>
      <w:tr w:rsidR="005A0DC1" w:rsidRPr="008F2BE4" w14:paraId="7E07EC35" w14:textId="77777777" w:rsidTr="00F51BA6">
        <w:trPr>
          <w:trHeight w:val="5112"/>
        </w:trPr>
        <w:tc>
          <w:tcPr>
            <w:tcW w:w="3867" w:type="dxa"/>
          </w:tcPr>
          <w:p w14:paraId="506CDFB0" w14:textId="77777777" w:rsidR="005A0DC1" w:rsidRPr="008F2BE4" w:rsidRDefault="005A0DC1" w:rsidP="00F51BA6">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7BCE40AB" w14:textId="77777777" w:rsidR="005A0DC1" w:rsidRPr="008F2BE4" w:rsidRDefault="005A0DC1" w:rsidP="00F51BA6">
            <w:pPr>
              <w:rPr>
                <w:rFonts w:asciiTheme="minorHAnsi" w:hAnsiTheme="minorHAnsi" w:cstheme="minorHAnsi"/>
                <w:sz w:val="20"/>
              </w:rPr>
            </w:pPr>
          </w:p>
          <w:p w14:paraId="3293E93E" w14:textId="77777777" w:rsidR="005A0DC1" w:rsidRPr="00483D2E" w:rsidRDefault="005A0DC1" w:rsidP="00F51BA6">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6F67B295" w14:textId="77777777" w:rsidR="005A0DC1" w:rsidRPr="008F2BE4" w:rsidRDefault="005A0DC1" w:rsidP="00F51BA6">
            <w:pPr>
              <w:rPr>
                <w:rFonts w:asciiTheme="minorHAnsi" w:hAnsiTheme="minorHAnsi" w:cstheme="minorHAnsi"/>
                <w:sz w:val="20"/>
              </w:rPr>
            </w:pPr>
          </w:p>
          <w:p w14:paraId="783AEDC5" w14:textId="77777777" w:rsidR="005A0DC1" w:rsidRPr="00483D2E" w:rsidRDefault="005A0DC1" w:rsidP="00F51BA6">
            <w:pPr>
              <w:rPr>
                <w:rFonts w:asciiTheme="minorHAnsi" w:hAnsiTheme="minorHAnsi" w:cstheme="minorHAnsi"/>
                <w:sz w:val="20"/>
              </w:rPr>
            </w:pPr>
            <w:r w:rsidRPr="00483D2E">
              <w:rPr>
                <w:rFonts w:asciiTheme="minorHAnsi" w:hAnsiTheme="minorHAnsi" w:cstheme="minorHAnsi"/>
                <w:b/>
                <w:sz w:val="20"/>
              </w:rPr>
              <w:t>Alignment:</w:t>
            </w:r>
            <w:r w:rsidRPr="00483D2E">
              <w:rPr>
                <w:rFonts w:asciiTheme="minorHAnsi" w:hAnsiTheme="minorHAnsi" w:cstheme="minorHAnsi"/>
                <w:sz w:val="20"/>
              </w:rPr>
              <w:t xml:space="preserve">  When reconnecting </w:t>
            </w:r>
            <w:r>
              <w:rPr>
                <w:rFonts w:asciiTheme="minorHAnsi" w:hAnsiTheme="minorHAnsi" w:cstheme="minorHAnsi"/>
                <w:sz w:val="20"/>
              </w:rPr>
              <w:t>a</w:t>
            </w:r>
            <w:r w:rsidRPr="00483D2E">
              <w:rPr>
                <w:rFonts w:asciiTheme="minorHAnsi" w:hAnsiTheme="minorHAnsi" w:cstheme="minorHAnsi"/>
                <w:sz w:val="20"/>
              </w:rPr>
              <w:t xml:space="preserve"> sensor, arrows on the connector jacket and an aligning notch ensure proper orientation.      </w:t>
            </w:r>
          </w:p>
          <w:p w14:paraId="07C09149" w14:textId="77777777" w:rsidR="005A0DC1" w:rsidRPr="008F2BE4" w:rsidRDefault="005A0DC1" w:rsidP="00F51BA6">
            <w:pPr>
              <w:rPr>
                <w:rFonts w:asciiTheme="minorHAnsi" w:hAnsiTheme="minorHAnsi" w:cstheme="minorHAnsi"/>
                <w:b/>
                <w:sz w:val="20"/>
              </w:rPr>
            </w:pPr>
          </w:p>
          <w:p w14:paraId="01925499" w14:textId="77777777" w:rsidR="005A0DC1" w:rsidRPr="008F2BE4" w:rsidRDefault="005A0DC1" w:rsidP="00F51BA6">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w:t>
            </w:r>
            <w:proofErr w:type="gramStart"/>
            <w:r w:rsidRPr="008F2BE4">
              <w:rPr>
                <w:rFonts w:asciiTheme="minorHAnsi" w:hAnsiTheme="minorHAnsi" w:cstheme="minorHAnsi"/>
                <w:sz w:val="20"/>
              </w:rPr>
              <w:t>period of time</w:t>
            </w:r>
            <w:proofErr w:type="gramEnd"/>
            <w:r w:rsidRPr="008F2BE4">
              <w:rPr>
                <w:rFonts w:asciiTheme="minorHAnsi" w:hAnsiTheme="minorHAnsi" w:cstheme="minorHAnsi"/>
                <w:sz w:val="20"/>
              </w:rPr>
              <w:t xml:space="preserve"> from a station, protect the remaining half of the connector still on the station from water and dirt with electrical tape or other method.</w:t>
            </w:r>
          </w:p>
          <w:p w14:paraId="65C41219" w14:textId="77777777" w:rsidR="005A0DC1" w:rsidRPr="008F2BE4" w:rsidRDefault="005A0DC1" w:rsidP="00F51BA6">
            <w:pPr>
              <w:rPr>
                <w:rFonts w:asciiTheme="minorHAnsi" w:hAnsiTheme="minorHAnsi" w:cstheme="minorHAnsi"/>
                <w:sz w:val="20"/>
              </w:rPr>
            </w:pPr>
          </w:p>
        </w:tc>
        <w:tc>
          <w:tcPr>
            <w:tcW w:w="5763" w:type="dxa"/>
          </w:tcPr>
          <w:p w14:paraId="2DF742D8" w14:textId="77777777" w:rsidR="005A0DC1" w:rsidRPr="008F2BE4" w:rsidRDefault="005A0DC1" w:rsidP="00F51BA6">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255DD2B9" wp14:editId="1B69D2DC">
                  <wp:extent cx="2480807" cy="1455407"/>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01CC1DC8" w14:textId="77777777" w:rsidR="005A0DC1" w:rsidRPr="008F2BE4" w:rsidRDefault="005A0DC1" w:rsidP="00F51BA6">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0E9F35CF" w14:textId="77777777" w:rsidR="005A0DC1" w:rsidRPr="008F2BE4" w:rsidRDefault="005A0DC1" w:rsidP="00F51BA6">
            <w:pPr>
              <w:jc w:val="center"/>
              <w:rPr>
                <w:rFonts w:asciiTheme="minorHAnsi" w:hAnsiTheme="minorHAnsi" w:cstheme="minorHAnsi"/>
                <w:sz w:val="20"/>
              </w:rPr>
            </w:pPr>
          </w:p>
          <w:p w14:paraId="0CE009DE" w14:textId="2FEF138C" w:rsidR="005A0DC1" w:rsidRDefault="005C0FFC" w:rsidP="00F51BA6">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45CAF89F" wp14:editId="1FC3A71F">
                  <wp:extent cx="1561465" cy="1380490"/>
                  <wp:effectExtent l="0" t="0" r="63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28590" t="24458" r="31264" b="22432"/>
                          <a:stretch>
                            <a:fillRect/>
                          </a:stretch>
                        </pic:blipFill>
                        <pic:spPr bwMode="auto">
                          <a:xfrm>
                            <a:off x="0" y="0"/>
                            <a:ext cx="1561465" cy="1380490"/>
                          </a:xfrm>
                          <a:prstGeom prst="rect">
                            <a:avLst/>
                          </a:prstGeom>
                          <a:noFill/>
                          <a:ln>
                            <a:noFill/>
                          </a:ln>
                        </pic:spPr>
                      </pic:pic>
                    </a:graphicData>
                  </a:graphic>
                </wp:inline>
              </w:drawing>
            </w:r>
          </w:p>
          <w:p w14:paraId="09E72E97" w14:textId="77777777" w:rsidR="005A0DC1" w:rsidRPr="008F2BE4" w:rsidRDefault="005A0DC1" w:rsidP="00F51BA6">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04F31F64" w14:textId="77777777" w:rsidR="005A0DC1" w:rsidRPr="008F2BE4" w:rsidRDefault="005A0DC1" w:rsidP="00F51BA6">
            <w:pPr>
              <w:jc w:val="center"/>
              <w:rPr>
                <w:rFonts w:asciiTheme="minorHAnsi" w:hAnsiTheme="minorHAnsi" w:cstheme="minorHAnsi"/>
                <w:sz w:val="20"/>
              </w:rPr>
            </w:pPr>
          </w:p>
        </w:tc>
      </w:tr>
      <w:tr w:rsidR="005A0DC1" w:rsidRPr="008F2BE4" w14:paraId="5793934A" w14:textId="77777777" w:rsidTr="00F51BA6">
        <w:trPr>
          <w:trHeight w:val="2175"/>
        </w:trPr>
        <w:tc>
          <w:tcPr>
            <w:tcW w:w="3867" w:type="dxa"/>
          </w:tcPr>
          <w:p w14:paraId="0AEE4CE7" w14:textId="77777777" w:rsidR="0052582C" w:rsidRDefault="005A0DC1" w:rsidP="00F51BA6">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
          <w:p w14:paraId="10FDA5E4" w14:textId="57AFB637" w:rsidR="005A0DC1" w:rsidRDefault="005A0DC1" w:rsidP="00F51BA6">
            <w:pPr>
              <w:rPr>
                <w:rFonts w:asciiTheme="minorHAnsi" w:hAnsiTheme="minorHAnsi" w:cstheme="minorHAnsi"/>
                <w:sz w:val="20"/>
              </w:rPr>
            </w:pPr>
            <w:proofErr w:type="spellStart"/>
            <w:r w:rsidRPr="008F2BE4">
              <w:rPr>
                <w:rFonts w:asciiTheme="minorHAnsi" w:hAnsiTheme="minorHAnsi" w:cstheme="minorHAnsi"/>
                <w:sz w:val="20"/>
              </w:rPr>
              <w:t>o</w:t>
            </w:r>
            <w:r w:rsidR="0052582C">
              <w:rPr>
                <w:rFonts w:asciiTheme="minorHAnsi" w:hAnsiTheme="minorHAnsi" w:cstheme="minorHAnsi"/>
                <w:sz w:val="20"/>
              </w:rPr>
              <w:t>-</w:t>
            </w:r>
            <w:r w:rsidRPr="008F2BE4">
              <w:rPr>
                <w:rFonts w:asciiTheme="minorHAnsi" w:hAnsiTheme="minorHAnsi" w:cstheme="minorHAnsi"/>
                <w:sz w:val="20"/>
              </w:rPr>
              <w:t>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6DD1E063" w14:textId="77777777" w:rsidR="005A0DC1" w:rsidRDefault="005A0DC1" w:rsidP="00F51BA6">
            <w:pPr>
              <w:rPr>
                <w:rFonts w:asciiTheme="minorHAnsi" w:hAnsiTheme="minorHAnsi" w:cstheme="minorHAnsi"/>
                <w:b/>
                <w:sz w:val="20"/>
                <w:highlight w:val="yellow"/>
              </w:rPr>
            </w:pPr>
          </w:p>
          <w:p w14:paraId="279A1786" w14:textId="77777777" w:rsidR="005A0DC1" w:rsidRPr="00E86E21" w:rsidRDefault="005A0DC1" w:rsidP="00F51BA6">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52582C">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5763" w:type="dxa"/>
          </w:tcPr>
          <w:p w14:paraId="5D853656" w14:textId="77777777" w:rsidR="005A0DC1" w:rsidRDefault="005A0DC1" w:rsidP="00F51BA6">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16B0B62B" wp14:editId="14495143">
                  <wp:extent cx="2876550" cy="1666875"/>
                  <wp:effectExtent l="0" t="0" r="0" b="0"/>
                  <wp:docPr id="314" name="Picture 314" descr="silicon-pyranomete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icon-pyranometer-warning"/>
                          <pic:cNvPicPr>
                            <a:picLocks noChangeAspect="1" noChangeArrowheads="1"/>
                          </pic:cNvPicPr>
                        </pic:nvPicPr>
                        <pic:blipFill>
                          <a:blip r:embed="rId27" cstate="print">
                            <a:extLst>
                              <a:ext uri="{28A0092B-C50C-407E-A947-70E740481C1C}">
                                <a14:useLocalDpi xmlns:a14="http://schemas.microsoft.com/office/drawing/2010/main" val="0"/>
                              </a:ext>
                            </a:extLst>
                          </a:blip>
                          <a:srcRect l="14670" t="28214" r="22623" b="17337"/>
                          <a:stretch>
                            <a:fillRect/>
                          </a:stretch>
                        </pic:blipFill>
                        <pic:spPr bwMode="auto">
                          <a:xfrm>
                            <a:off x="0" y="0"/>
                            <a:ext cx="2876550" cy="1666875"/>
                          </a:xfrm>
                          <a:prstGeom prst="rect">
                            <a:avLst/>
                          </a:prstGeom>
                          <a:noFill/>
                          <a:ln>
                            <a:noFill/>
                          </a:ln>
                        </pic:spPr>
                      </pic:pic>
                    </a:graphicData>
                  </a:graphic>
                </wp:inline>
              </w:drawing>
            </w:r>
          </w:p>
          <w:p w14:paraId="5A826618" w14:textId="77777777" w:rsidR="005A0DC1" w:rsidRPr="008F2BE4" w:rsidRDefault="005A0DC1" w:rsidP="00F51BA6">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53865F4A" w14:textId="77777777" w:rsidR="00B5508F" w:rsidRPr="009F0C4F" w:rsidRDefault="009F0C4F" w:rsidP="009F0C4F">
      <w:pPr>
        <w:pStyle w:val="Heading3"/>
      </w:pPr>
      <w:bookmarkStart w:id="18" w:name="_Toc508287621"/>
      <w:r w:rsidRPr="009F0C4F">
        <w:rPr>
          <w:rStyle w:val="Heading3Char"/>
          <w:caps/>
        </w:rPr>
        <w:lastRenderedPageBreak/>
        <w:t>Operation and Measurement</w:t>
      </w:r>
      <w:bookmarkEnd w:id="18"/>
    </w:p>
    <w:p w14:paraId="650278D1" w14:textId="77777777" w:rsidR="00F27631" w:rsidRPr="00A03C79" w:rsidRDefault="00F27631" w:rsidP="00F27631">
      <w:pPr>
        <w:spacing w:before="0" w:after="0" w:line="240" w:lineRule="auto"/>
        <w:rPr>
          <w:rFonts w:asciiTheme="minorHAnsi" w:hAnsiTheme="minorHAnsi" w:cstheme="minorHAnsi"/>
          <w:b/>
          <w:bCs/>
          <w:color w:val="000000"/>
          <w:sz w:val="20"/>
        </w:rPr>
      </w:pPr>
      <w:r w:rsidRPr="00A03C79">
        <w:rPr>
          <w:rFonts w:asciiTheme="minorHAnsi" w:hAnsiTheme="minorHAnsi" w:cstheme="minorHAnsi"/>
          <w:color w:val="000000"/>
          <w:sz w:val="20"/>
        </w:rPr>
        <w:t xml:space="preserve">Connect the sensor to a measurement device (meter, datalogger, controller) capable of measuring and displaying or recording a voltage signal (an input measurement range of 0-2.5 V or 0-5 V is required to cover the entire range of total shortwave radiation from the sun). </w:t>
      </w:r>
      <w:proofErr w:type="gramStart"/>
      <w:r w:rsidRPr="00A03C79">
        <w:rPr>
          <w:rFonts w:asciiTheme="minorHAnsi" w:eastAsia="UnitPro-Regular" w:hAnsiTheme="minorHAnsi" w:cstheme="minorHAnsi"/>
          <w:color w:val="000000"/>
          <w:sz w:val="20"/>
        </w:rPr>
        <w:t>In order to</w:t>
      </w:r>
      <w:proofErr w:type="gramEnd"/>
      <w:r w:rsidRPr="00A03C79">
        <w:rPr>
          <w:rFonts w:asciiTheme="minorHAnsi" w:eastAsia="UnitPro-Regular" w:hAnsiTheme="minorHAnsi" w:cstheme="minorHAnsi"/>
          <w:color w:val="000000"/>
          <w:sz w:val="20"/>
        </w:rPr>
        <w:t xml:space="preserve"> maximize measurement resolution and signal-to-noise ratio, the input range of the measurement device should closely match the output range of the pyranometer. </w:t>
      </w:r>
      <w:r w:rsidRPr="00A03C79">
        <w:rPr>
          <w:rFonts w:asciiTheme="minorHAnsi" w:hAnsiTheme="minorHAnsi" w:cstheme="minorHAnsi"/>
          <w:b/>
          <w:bCs/>
          <w:color w:val="000000"/>
          <w:sz w:val="20"/>
        </w:rPr>
        <w:t>DO NOT connect the sensor to a power source greater than 24 VDC.</w:t>
      </w:r>
    </w:p>
    <w:p w14:paraId="2AE1C916" w14:textId="77777777" w:rsidR="00730D9D" w:rsidRPr="00A03C79" w:rsidRDefault="00730D9D" w:rsidP="00F27631">
      <w:pPr>
        <w:spacing w:before="0" w:after="0" w:line="240" w:lineRule="auto"/>
        <w:rPr>
          <w:rFonts w:asciiTheme="minorHAnsi" w:hAnsiTheme="minorHAnsi" w:cstheme="minorHAnsi"/>
          <w:b/>
          <w:bCs/>
          <w:color w:val="000000"/>
          <w:sz w:val="20"/>
        </w:rPr>
      </w:pPr>
    </w:p>
    <w:p w14:paraId="32EC1EB2" w14:textId="77777777" w:rsidR="00730D9D" w:rsidRPr="00A03C79" w:rsidRDefault="00730D9D" w:rsidP="00730D9D">
      <w:pPr>
        <w:spacing w:before="0" w:after="0" w:line="201" w:lineRule="atLeast"/>
        <w:rPr>
          <w:rFonts w:asciiTheme="minorHAnsi" w:eastAsia="Times New Roman" w:hAnsiTheme="minorHAnsi" w:cstheme="minorHAnsi"/>
          <w:b/>
          <w:bCs/>
          <w:color w:val="000000"/>
          <w:sz w:val="20"/>
        </w:rPr>
      </w:pPr>
      <w:r w:rsidRPr="00A03C79">
        <w:rPr>
          <w:rFonts w:asciiTheme="minorHAnsi" w:eastAsia="Times New Roman" w:hAnsiTheme="minorHAnsi" w:cstheme="minorHAnsi"/>
          <w:b/>
          <w:bCs/>
          <w:color w:val="000000"/>
          <w:sz w:val="24"/>
          <w:highlight w:val="yellow"/>
        </w:rPr>
        <w:t>VERY IMPORTANT</w:t>
      </w:r>
      <w:r w:rsidRPr="00A03C79">
        <w:rPr>
          <w:rFonts w:asciiTheme="minorHAnsi" w:eastAsia="Times New Roman" w:hAnsiTheme="minorHAnsi" w:cstheme="minorHAnsi"/>
          <w:b/>
          <w:bCs/>
          <w:color w:val="000000"/>
          <w:sz w:val="20"/>
          <w:highlight w:val="yellow"/>
        </w:rPr>
        <w:t>:</w:t>
      </w:r>
      <w:r w:rsidRPr="00A03C79">
        <w:rPr>
          <w:rFonts w:asciiTheme="minorHAnsi" w:eastAsia="Times New Roman" w:hAnsiTheme="minorHAnsi" w:cstheme="minorHAnsi"/>
          <w:b/>
          <w:bCs/>
          <w:color w:val="000000"/>
          <w:sz w:val="20"/>
        </w:rPr>
        <w:t xml:space="preserve"> </w:t>
      </w:r>
      <w:r w:rsidR="00A34C11" w:rsidRPr="00A34C11">
        <w:rPr>
          <w:rFonts w:asciiTheme="minorHAnsi" w:eastAsia="Times New Roman" w:hAnsiTheme="minorHAnsi" w:cstheme="minorHAnsi"/>
          <w:b/>
          <w:bCs/>
          <w:color w:val="000000"/>
          <w:sz w:val="20"/>
        </w:rPr>
        <w:t xml:space="preserve">Apogee changed the wiring colors of all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appropriate wiring configuration listed below. With the switch to connectors, we also changed to using cables that only have 4 or 7 internal wires. To make our various sensors easier to connect to your device, we clip off any unused wire colors at the end of the cable depending on the sensor. If you cut the cable or modify the original pigtail, you may find wires inside that are not used with your </w:t>
      </w:r>
      <w:proofErr w:type="gramStart"/>
      <w:r w:rsidR="00A34C11" w:rsidRPr="00A34C11">
        <w:rPr>
          <w:rFonts w:asciiTheme="minorHAnsi" w:eastAsia="Times New Roman" w:hAnsiTheme="minorHAnsi" w:cstheme="minorHAnsi"/>
          <w:b/>
          <w:bCs/>
          <w:color w:val="000000"/>
          <w:sz w:val="20"/>
        </w:rPr>
        <w:t>particular sensor</w:t>
      </w:r>
      <w:proofErr w:type="gramEnd"/>
      <w:r w:rsidR="00A34C11" w:rsidRPr="00A34C11">
        <w:rPr>
          <w:rFonts w:asciiTheme="minorHAnsi" w:eastAsia="Times New Roman" w:hAnsiTheme="minorHAnsi" w:cstheme="minorHAnsi"/>
          <w:b/>
          <w:bCs/>
          <w:color w:val="000000"/>
          <w:sz w:val="20"/>
        </w:rPr>
        <w:t>. In this case, please disregard the extra wires and follow the color-coded wiring guide provided.</w:t>
      </w:r>
    </w:p>
    <w:p w14:paraId="27625401" w14:textId="77777777" w:rsidR="00730D9D" w:rsidRPr="00A03C79" w:rsidRDefault="00730D9D" w:rsidP="00730D9D">
      <w:pPr>
        <w:spacing w:before="0" w:after="0" w:line="201" w:lineRule="atLeast"/>
        <w:rPr>
          <w:rFonts w:asciiTheme="minorHAnsi" w:eastAsia="Times New Roman" w:hAnsiTheme="minorHAnsi" w:cstheme="minorHAnsi"/>
          <w:b/>
          <w:bCs/>
          <w:color w:val="000000"/>
          <w:sz w:val="20"/>
        </w:rPr>
      </w:pPr>
    </w:p>
    <w:p w14:paraId="023D6CD4" w14:textId="363A5411" w:rsidR="00E93B78" w:rsidRDefault="00E93B78" w:rsidP="00E93B78">
      <w:pPr>
        <w:spacing w:after="240" w:line="201" w:lineRule="atLeast"/>
        <w:rPr>
          <w:rFonts w:asciiTheme="minorHAnsi" w:hAnsiTheme="minorHAnsi" w:cstheme="minorHAnsi"/>
          <w:b/>
          <w:sz w:val="20"/>
        </w:rPr>
      </w:pPr>
      <w:r w:rsidRPr="00A03C79">
        <w:rPr>
          <w:rFonts w:asciiTheme="minorHAnsi" w:hAnsiTheme="minorHAnsi" w:cstheme="minorHAnsi"/>
          <w:b/>
          <w:sz w:val="20"/>
        </w:rPr>
        <w:t xml:space="preserve">Wiring for SP-212 and SP-215 with Serial Numbers </w:t>
      </w:r>
      <w:r w:rsidR="00BF6F6E">
        <w:rPr>
          <w:rFonts w:asciiTheme="minorHAnsi" w:hAnsiTheme="minorHAnsi" w:cstheme="minorHAnsi"/>
          <w:b/>
          <w:sz w:val="20"/>
        </w:rPr>
        <w:t>9898</w:t>
      </w:r>
      <w:r w:rsidRPr="00A03C79">
        <w:rPr>
          <w:rFonts w:asciiTheme="minorHAnsi" w:hAnsiTheme="minorHAnsi" w:cstheme="minorHAnsi"/>
          <w:b/>
          <w:sz w:val="20"/>
        </w:rPr>
        <w:t xml:space="preserve"> above or with a cable connector</w:t>
      </w:r>
    </w:p>
    <w:p w14:paraId="0984B8EA" w14:textId="1219CFD9" w:rsidR="002F5750" w:rsidRPr="00A03C79" w:rsidRDefault="0052582C" w:rsidP="00E93B78">
      <w:pPr>
        <w:spacing w:after="240" w:line="201" w:lineRule="atLeast"/>
        <w:rPr>
          <w:rFonts w:asciiTheme="minorHAnsi" w:hAnsiTheme="minorHAnsi" w:cstheme="minorHAnsi"/>
          <w:b/>
          <w:sz w:val="20"/>
        </w:rPr>
      </w:pPr>
      <w:r>
        <w:rPr>
          <w:rFonts w:cstheme="minorHAnsi"/>
          <w:b/>
          <w:noProof/>
          <w:color w:val="000000"/>
          <w:szCs w:val="18"/>
        </w:rPr>
        <w:drawing>
          <wp:anchor distT="0" distB="0" distL="114300" distR="114300" simplePos="0" relativeHeight="251675648" behindDoc="0" locked="0" layoutInCell="1" allowOverlap="1" wp14:anchorId="60F94969" wp14:editId="1A2E6075">
            <wp:simplePos x="0" y="0"/>
            <wp:positionH relativeFrom="column">
              <wp:posOffset>34505</wp:posOffset>
            </wp:positionH>
            <wp:positionV relativeFrom="paragraph">
              <wp:posOffset>312276</wp:posOffset>
            </wp:positionV>
            <wp:extent cx="3703704" cy="1559367"/>
            <wp:effectExtent l="0" t="0" r="0" b="3175"/>
            <wp:wrapThrough wrapText="bothSides">
              <wp:wrapPolygon edited="0">
                <wp:start x="0" y="0"/>
                <wp:lineTo x="0" y="21380"/>
                <wp:lineTo x="21444" y="21380"/>
                <wp:lineTo x="2144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31048"/>
                    <a:stretch/>
                  </pic:blipFill>
                  <pic:spPr bwMode="auto">
                    <a:xfrm>
                      <a:off x="0" y="0"/>
                      <a:ext cx="3703704" cy="1559367"/>
                    </a:xfrm>
                    <a:prstGeom prst="rect">
                      <a:avLst/>
                    </a:prstGeom>
                    <a:noFill/>
                    <a:ln>
                      <a:noFill/>
                    </a:ln>
                    <a:extLst>
                      <a:ext uri="{53640926-AAD7-44D8-BBD7-CCE9431645EC}">
                        <a14:shadowObscured xmlns:a14="http://schemas.microsoft.com/office/drawing/2010/main"/>
                      </a:ext>
                    </a:extLst>
                  </pic:spPr>
                </pic:pic>
              </a:graphicData>
            </a:graphic>
          </wp:anchor>
        </w:drawing>
      </w:r>
      <w:r w:rsidR="002F5750">
        <w:rPr>
          <w:noProof/>
        </w:rPr>
        <mc:AlternateContent>
          <mc:Choice Requires="wps">
            <w:drawing>
              <wp:anchor distT="45720" distB="45720" distL="114300" distR="114300" simplePos="0" relativeHeight="251657216" behindDoc="0" locked="0" layoutInCell="1" allowOverlap="1" wp14:anchorId="6AD32B5A" wp14:editId="42330725">
                <wp:simplePos x="0" y="0"/>
                <wp:positionH relativeFrom="column">
                  <wp:posOffset>3703320</wp:posOffset>
                </wp:positionH>
                <wp:positionV relativeFrom="paragraph">
                  <wp:posOffset>210756</wp:posOffset>
                </wp:positionV>
                <wp:extent cx="2873375" cy="1659255"/>
                <wp:effectExtent l="0" t="0" r="3175" b="0"/>
                <wp:wrapSquare wrapText="bothSides"/>
                <wp:docPr id="28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165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558AA" w14:textId="77777777" w:rsidR="002F5750" w:rsidRPr="002F5750" w:rsidRDefault="002F5750" w:rsidP="002F5750">
                            <w:pPr>
                              <w:spacing w:line="480" w:lineRule="auto"/>
                              <w:rPr>
                                <w:rFonts w:ascii="Calibri" w:hAnsi="Calibri" w:cs="Calibri"/>
                                <w:szCs w:val="14"/>
                              </w:rPr>
                            </w:pPr>
                            <w:r w:rsidRPr="0052582C">
                              <w:rPr>
                                <w:rFonts w:ascii="Calibri" w:hAnsi="Calibri" w:cs="Calibri"/>
                                <w:b/>
                                <w:bCs/>
                                <w:szCs w:val="14"/>
                              </w:rPr>
                              <w:t>White:</w:t>
                            </w:r>
                            <w:r w:rsidRPr="002F5750">
                              <w:rPr>
                                <w:rFonts w:ascii="Calibri" w:hAnsi="Calibri" w:cs="Calibri"/>
                                <w:szCs w:val="14"/>
                              </w:rPr>
                              <w:t xml:space="preserve"> Positive (signal from sensor)</w:t>
                            </w:r>
                          </w:p>
                          <w:p w14:paraId="12875CD5" w14:textId="7A489F6A" w:rsidR="002F5750" w:rsidRPr="002F5750" w:rsidRDefault="00EC70A4" w:rsidP="002F5750">
                            <w:pPr>
                              <w:spacing w:line="480" w:lineRule="auto"/>
                              <w:rPr>
                                <w:rFonts w:ascii="Calibri" w:hAnsi="Calibri" w:cs="Calibri"/>
                                <w:szCs w:val="14"/>
                              </w:rPr>
                            </w:pPr>
                            <w:r w:rsidRPr="0052582C">
                              <w:rPr>
                                <w:rFonts w:ascii="Calibri" w:hAnsi="Calibri" w:cs="Calibri"/>
                                <w:b/>
                                <w:bCs/>
                                <w:szCs w:val="14"/>
                              </w:rPr>
                              <w:t>Red:</w:t>
                            </w:r>
                            <w:r>
                              <w:rPr>
                                <w:rFonts w:ascii="Calibri" w:hAnsi="Calibri" w:cs="Calibri"/>
                                <w:szCs w:val="14"/>
                              </w:rPr>
                              <w:t xml:space="preserve"> Input Power SP-212 5</w:t>
                            </w:r>
                            <w:r w:rsidR="002F5750" w:rsidRPr="002F5750">
                              <w:rPr>
                                <w:rFonts w:ascii="Calibri" w:hAnsi="Calibri" w:cs="Calibri"/>
                                <w:szCs w:val="14"/>
                              </w:rPr>
                              <w:t>-24 V DC, SP-215 5.5-24 V DC</w:t>
                            </w:r>
                          </w:p>
                          <w:p w14:paraId="6E012095" w14:textId="77777777" w:rsidR="00E93B78" w:rsidRPr="002F5750" w:rsidRDefault="00E93B78" w:rsidP="002F5750">
                            <w:pPr>
                              <w:spacing w:line="480" w:lineRule="auto"/>
                              <w:rPr>
                                <w:rFonts w:ascii="Calibri" w:hAnsi="Calibri" w:cs="Calibri"/>
                                <w:szCs w:val="14"/>
                              </w:rPr>
                            </w:pPr>
                            <w:r w:rsidRPr="0052582C">
                              <w:rPr>
                                <w:rFonts w:ascii="Calibri" w:hAnsi="Calibri" w:cs="Calibri"/>
                                <w:b/>
                                <w:bCs/>
                                <w:szCs w:val="14"/>
                              </w:rPr>
                              <w:t>Black:</w:t>
                            </w:r>
                            <w:r w:rsidRPr="002F5750">
                              <w:rPr>
                                <w:rFonts w:ascii="Calibri" w:hAnsi="Calibri" w:cs="Calibri"/>
                                <w:szCs w:val="14"/>
                              </w:rPr>
                              <w:t xml:space="preserve"> Ground (from sensor signal and output power)</w:t>
                            </w:r>
                          </w:p>
                          <w:p w14:paraId="3C4BDFBA" w14:textId="77777777" w:rsidR="00E93B78" w:rsidRPr="002F5750" w:rsidRDefault="00E93B78" w:rsidP="002F5750">
                            <w:pPr>
                              <w:spacing w:line="480" w:lineRule="auto"/>
                              <w:rPr>
                                <w:rFonts w:ascii="Calibri" w:hAnsi="Calibri" w:cs="Calibri"/>
                                <w:szCs w:val="14"/>
                              </w:rPr>
                            </w:pPr>
                            <w:r w:rsidRPr="0052582C">
                              <w:rPr>
                                <w:rFonts w:ascii="Calibri" w:hAnsi="Calibri" w:cs="Calibri"/>
                                <w:b/>
                                <w:bCs/>
                                <w:szCs w:val="14"/>
                              </w:rPr>
                              <w:t>Clear:</w:t>
                            </w:r>
                            <w:r w:rsidRPr="002F5750">
                              <w:rPr>
                                <w:rFonts w:ascii="Calibri" w:hAnsi="Calibri" w:cs="Calibri"/>
                                <w:szCs w:val="14"/>
                              </w:rPr>
                              <w:t xml:space="preserve"> Shield/Ground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32B5A" id="Text Box 16" o:spid="_x0000_s1038" type="#_x0000_t202" style="position:absolute;margin-left:291.6pt;margin-top:16.6pt;width:226.25pt;height:130.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" stroked="f">
                <v:textbox>
                  <w:txbxContent>
                    <w:p w14:paraId="6DE558AA" w14:textId="77777777" w:rsidR="002F5750" w:rsidRPr="002F5750" w:rsidRDefault="002F5750" w:rsidP="002F5750">
                      <w:pPr>
                        <w:spacing w:line="480" w:lineRule="auto"/>
                        <w:rPr>
                          <w:rFonts w:ascii="Calibri" w:hAnsi="Calibri" w:cs="Calibri"/>
                          <w:szCs w:val="14"/>
                        </w:rPr>
                      </w:pPr>
                      <w:r w:rsidRPr="0052582C">
                        <w:rPr>
                          <w:rFonts w:ascii="Calibri" w:hAnsi="Calibri" w:cs="Calibri"/>
                          <w:b/>
                          <w:bCs/>
                          <w:szCs w:val="14"/>
                        </w:rPr>
                        <w:t>White:</w:t>
                      </w:r>
                      <w:r w:rsidRPr="002F5750">
                        <w:rPr>
                          <w:rFonts w:ascii="Calibri" w:hAnsi="Calibri" w:cs="Calibri"/>
                          <w:szCs w:val="14"/>
                        </w:rPr>
                        <w:t xml:space="preserve"> Positive (signal from sensor)</w:t>
                      </w:r>
                    </w:p>
                    <w:p w14:paraId="12875CD5" w14:textId="7A489F6A" w:rsidR="002F5750" w:rsidRPr="002F5750" w:rsidRDefault="00EC70A4" w:rsidP="002F5750">
                      <w:pPr>
                        <w:spacing w:line="480" w:lineRule="auto"/>
                        <w:rPr>
                          <w:rFonts w:ascii="Calibri" w:hAnsi="Calibri" w:cs="Calibri"/>
                          <w:szCs w:val="14"/>
                        </w:rPr>
                      </w:pPr>
                      <w:r w:rsidRPr="0052582C">
                        <w:rPr>
                          <w:rFonts w:ascii="Calibri" w:hAnsi="Calibri" w:cs="Calibri"/>
                          <w:b/>
                          <w:bCs/>
                          <w:szCs w:val="14"/>
                        </w:rPr>
                        <w:t>Red:</w:t>
                      </w:r>
                      <w:r>
                        <w:rPr>
                          <w:rFonts w:ascii="Calibri" w:hAnsi="Calibri" w:cs="Calibri"/>
                          <w:szCs w:val="14"/>
                        </w:rPr>
                        <w:t xml:space="preserve"> Input Power SP-212 5</w:t>
                      </w:r>
                      <w:r w:rsidR="002F5750" w:rsidRPr="002F5750">
                        <w:rPr>
                          <w:rFonts w:ascii="Calibri" w:hAnsi="Calibri" w:cs="Calibri"/>
                          <w:szCs w:val="14"/>
                        </w:rPr>
                        <w:t>-24 V DC, SP-215 5.5-24 V DC</w:t>
                      </w:r>
                    </w:p>
                    <w:p w14:paraId="6E012095" w14:textId="77777777" w:rsidR="00E93B78" w:rsidRPr="002F5750" w:rsidRDefault="00E93B78" w:rsidP="002F5750">
                      <w:pPr>
                        <w:spacing w:line="480" w:lineRule="auto"/>
                        <w:rPr>
                          <w:rFonts w:ascii="Calibri" w:hAnsi="Calibri" w:cs="Calibri"/>
                          <w:szCs w:val="14"/>
                        </w:rPr>
                      </w:pPr>
                      <w:r w:rsidRPr="0052582C">
                        <w:rPr>
                          <w:rFonts w:ascii="Calibri" w:hAnsi="Calibri" w:cs="Calibri"/>
                          <w:b/>
                          <w:bCs/>
                          <w:szCs w:val="14"/>
                        </w:rPr>
                        <w:t>Black:</w:t>
                      </w:r>
                      <w:r w:rsidRPr="002F5750">
                        <w:rPr>
                          <w:rFonts w:ascii="Calibri" w:hAnsi="Calibri" w:cs="Calibri"/>
                          <w:szCs w:val="14"/>
                        </w:rPr>
                        <w:t xml:space="preserve"> Ground (from sensor signal and output power)</w:t>
                      </w:r>
                    </w:p>
                    <w:p w14:paraId="3C4BDFBA" w14:textId="77777777" w:rsidR="00E93B78" w:rsidRPr="002F5750" w:rsidRDefault="00E93B78" w:rsidP="002F5750">
                      <w:pPr>
                        <w:spacing w:line="480" w:lineRule="auto"/>
                        <w:rPr>
                          <w:rFonts w:ascii="Calibri" w:hAnsi="Calibri" w:cs="Calibri"/>
                          <w:szCs w:val="14"/>
                        </w:rPr>
                      </w:pPr>
                      <w:r w:rsidRPr="0052582C">
                        <w:rPr>
                          <w:rFonts w:ascii="Calibri" w:hAnsi="Calibri" w:cs="Calibri"/>
                          <w:b/>
                          <w:bCs/>
                          <w:szCs w:val="14"/>
                        </w:rPr>
                        <w:t>Clear:</w:t>
                      </w:r>
                      <w:r w:rsidRPr="002F5750">
                        <w:rPr>
                          <w:rFonts w:ascii="Calibri" w:hAnsi="Calibri" w:cs="Calibri"/>
                          <w:szCs w:val="14"/>
                        </w:rPr>
                        <w:t xml:space="preserve"> Shield/Ground</w:t>
                      </w:r>
                    </w:p>
                  </w:txbxContent>
                </v:textbox>
                <w10:wrap type="square"/>
              </v:shape>
            </w:pict>
          </mc:Fallback>
        </mc:AlternateContent>
      </w:r>
    </w:p>
    <w:p w14:paraId="6888262A" w14:textId="5DCD91A3" w:rsidR="0052582C" w:rsidRDefault="0052582C" w:rsidP="00730D9D">
      <w:pPr>
        <w:spacing w:before="0" w:after="0" w:line="201" w:lineRule="atLeast"/>
        <w:rPr>
          <w:rFonts w:cstheme="minorHAnsi"/>
          <w:b/>
          <w:color w:val="000000"/>
          <w:szCs w:val="18"/>
        </w:rPr>
      </w:pPr>
    </w:p>
    <w:p w14:paraId="3259079C" w14:textId="1C85CD02" w:rsidR="00AA4204" w:rsidRDefault="00AA4204" w:rsidP="00730D9D">
      <w:pPr>
        <w:spacing w:before="0" w:after="0" w:line="201" w:lineRule="atLeast"/>
        <w:rPr>
          <w:rFonts w:cstheme="minorHAnsi"/>
          <w:b/>
          <w:color w:val="000000"/>
          <w:szCs w:val="18"/>
        </w:rPr>
      </w:pPr>
    </w:p>
    <w:p w14:paraId="48A74798" w14:textId="77777777" w:rsidR="00AA4204" w:rsidRDefault="00AA4204" w:rsidP="00730D9D">
      <w:pPr>
        <w:spacing w:before="0" w:after="0" w:line="201" w:lineRule="atLeast"/>
        <w:rPr>
          <w:rFonts w:asciiTheme="minorHAnsi" w:eastAsia="Times New Roman" w:hAnsiTheme="minorHAnsi" w:cstheme="minorHAnsi"/>
          <w:b/>
          <w:bCs/>
          <w:color w:val="000000"/>
          <w:sz w:val="20"/>
        </w:rPr>
      </w:pPr>
    </w:p>
    <w:p w14:paraId="44D36B2E" w14:textId="77777777" w:rsidR="00AA4204" w:rsidRDefault="00AA4204" w:rsidP="00730D9D">
      <w:pPr>
        <w:spacing w:before="0" w:after="0" w:line="201" w:lineRule="atLeast"/>
        <w:rPr>
          <w:rFonts w:asciiTheme="minorHAnsi" w:eastAsia="Times New Roman" w:hAnsiTheme="minorHAnsi" w:cstheme="minorHAnsi"/>
          <w:b/>
          <w:bCs/>
          <w:color w:val="000000"/>
          <w:sz w:val="20"/>
        </w:rPr>
      </w:pPr>
    </w:p>
    <w:p w14:paraId="20C31995" w14:textId="7DC3AC02" w:rsidR="00730D9D" w:rsidRPr="00A03C79" w:rsidRDefault="00730D9D" w:rsidP="00730D9D">
      <w:pPr>
        <w:spacing w:before="0" w:after="0" w:line="201" w:lineRule="atLeast"/>
        <w:rPr>
          <w:rFonts w:asciiTheme="minorHAnsi" w:eastAsia="UnitPro-Regular" w:hAnsiTheme="minorHAnsi" w:cstheme="minorHAnsi"/>
          <w:color w:val="000000"/>
          <w:sz w:val="20"/>
        </w:rPr>
      </w:pPr>
      <w:r w:rsidRPr="00A03C79">
        <w:rPr>
          <w:rFonts w:asciiTheme="minorHAnsi" w:eastAsia="Times New Roman" w:hAnsiTheme="minorHAnsi" w:cstheme="minorHAnsi"/>
          <w:b/>
          <w:bCs/>
          <w:color w:val="000000"/>
          <w:sz w:val="20"/>
        </w:rPr>
        <w:t>Wiring for SP-212 and SP-215 with Serial Numbers range 0-</w:t>
      </w:r>
      <w:r w:rsidR="00BF6F6E">
        <w:rPr>
          <w:rFonts w:asciiTheme="minorHAnsi" w:eastAsia="Times New Roman" w:hAnsiTheme="minorHAnsi" w:cstheme="minorHAnsi"/>
          <w:b/>
          <w:bCs/>
          <w:color w:val="000000"/>
          <w:sz w:val="20"/>
        </w:rPr>
        <w:t>9897</w:t>
      </w:r>
    </w:p>
    <w:p w14:paraId="77B93DA5" w14:textId="19CA6B16" w:rsidR="00730D9D" w:rsidRPr="00A03C79" w:rsidRDefault="0052582C" w:rsidP="00F27631">
      <w:pPr>
        <w:spacing w:before="0" w:after="0" w:line="240" w:lineRule="auto"/>
        <w:rPr>
          <w:rFonts w:asciiTheme="minorHAnsi" w:eastAsia="UnitPro-Regular" w:hAnsiTheme="minorHAnsi" w:cstheme="minorHAnsi"/>
          <w:color w:val="000000"/>
          <w:sz w:val="20"/>
        </w:rPr>
      </w:pPr>
      <w:r>
        <w:rPr>
          <w:rFonts w:asciiTheme="minorHAnsi" w:hAnsiTheme="minorHAnsi" w:cstheme="minorHAnsi"/>
          <w:b/>
          <w:noProof/>
          <w:color w:val="000000"/>
          <w:sz w:val="20"/>
        </w:rPr>
        <w:drawing>
          <wp:anchor distT="0" distB="0" distL="114300" distR="114300" simplePos="0" relativeHeight="251676672" behindDoc="0" locked="0" layoutInCell="1" allowOverlap="1" wp14:anchorId="4168009C" wp14:editId="057AE4D7">
            <wp:simplePos x="0" y="0"/>
            <wp:positionH relativeFrom="margin">
              <wp:align>left</wp:align>
            </wp:positionH>
            <wp:positionV relativeFrom="paragraph">
              <wp:posOffset>300307</wp:posOffset>
            </wp:positionV>
            <wp:extent cx="3703704" cy="1751777"/>
            <wp:effectExtent l="0" t="0" r="0" b="1270"/>
            <wp:wrapThrough wrapText="bothSides">
              <wp:wrapPolygon edited="0">
                <wp:start x="0" y="0"/>
                <wp:lineTo x="0" y="21381"/>
                <wp:lineTo x="21444" y="21381"/>
                <wp:lineTo x="21444" y="0"/>
                <wp:lineTo x="0" y="0"/>
              </wp:wrapPolygon>
            </wp:wrapThrough>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rotWithShape="1">
                    <a:blip r:embed="rId29">
                      <a:extLst>
                        <a:ext uri="{28A0092B-C50C-407E-A947-70E740481C1C}">
                          <a14:useLocalDpi xmlns:a14="http://schemas.microsoft.com/office/drawing/2010/main" val="0"/>
                        </a:ext>
                      </a:extLst>
                    </a:blip>
                    <a:srcRect l="28590"/>
                    <a:stretch/>
                  </pic:blipFill>
                  <pic:spPr bwMode="auto">
                    <a:xfrm>
                      <a:off x="0" y="0"/>
                      <a:ext cx="3703704" cy="1751777"/>
                    </a:xfrm>
                    <a:prstGeom prst="rect">
                      <a:avLst/>
                    </a:prstGeom>
                    <a:noFill/>
                    <a:ln>
                      <a:noFill/>
                    </a:ln>
                    <a:extLst>
                      <a:ext uri="{53640926-AAD7-44D8-BBD7-CCE9431645EC}">
                        <a14:shadowObscured xmlns:a14="http://schemas.microsoft.com/office/drawing/2010/main"/>
                      </a:ext>
                    </a:extLst>
                  </pic:spPr>
                </pic:pic>
              </a:graphicData>
            </a:graphic>
          </wp:anchor>
        </w:drawing>
      </w:r>
    </w:p>
    <w:p w14:paraId="3A87D17C" w14:textId="77777777" w:rsidR="00AA4204" w:rsidRDefault="00A03C79" w:rsidP="00AA4204">
      <w:pPr>
        <w:spacing w:after="240" w:line="201" w:lineRule="atLeast"/>
        <w:rPr>
          <w:rFonts w:asciiTheme="minorHAnsi" w:hAnsiTheme="minorHAnsi" w:cstheme="minorHAnsi"/>
          <w:b/>
          <w:color w:val="000000"/>
          <w:sz w:val="20"/>
        </w:rPr>
      </w:pPr>
      <w:r w:rsidRPr="00A03C79">
        <w:rPr>
          <w:rFonts w:asciiTheme="minorHAnsi" w:hAnsiTheme="minorHAnsi" w:cstheme="minorHAnsi"/>
          <w:noProof/>
          <w:sz w:val="20"/>
        </w:rPr>
        <mc:AlternateContent>
          <mc:Choice Requires="wps">
            <w:drawing>
              <wp:anchor distT="45720" distB="45720" distL="114300" distR="114300" simplePos="0" relativeHeight="251644928" behindDoc="0" locked="0" layoutInCell="1" allowOverlap="1" wp14:anchorId="59F2D477" wp14:editId="53CDC2E1">
                <wp:simplePos x="0" y="0"/>
                <wp:positionH relativeFrom="column">
                  <wp:posOffset>3718560</wp:posOffset>
                </wp:positionH>
                <wp:positionV relativeFrom="paragraph">
                  <wp:posOffset>57214</wp:posOffset>
                </wp:positionV>
                <wp:extent cx="2819400" cy="1828800"/>
                <wp:effectExtent l="0" t="0" r="0" b="0"/>
                <wp:wrapSquare wrapText="bothSides"/>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164AE" w14:textId="77777777" w:rsidR="002F5750" w:rsidRPr="00B94E69" w:rsidRDefault="002F5750" w:rsidP="00B94E69">
                            <w:pPr>
                              <w:spacing w:line="360" w:lineRule="auto"/>
                              <w:rPr>
                                <w:rFonts w:asciiTheme="minorHAnsi" w:hAnsiTheme="minorHAnsi" w:cstheme="minorHAnsi"/>
                                <w:szCs w:val="14"/>
                              </w:rPr>
                            </w:pPr>
                            <w:r w:rsidRPr="0052582C">
                              <w:rPr>
                                <w:rFonts w:asciiTheme="minorHAnsi" w:hAnsiTheme="minorHAnsi" w:cstheme="minorHAnsi"/>
                                <w:b/>
                                <w:bCs/>
                                <w:szCs w:val="14"/>
                              </w:rPr>
                              <w:t>White:</w:t>
                            </w:r>
                            <w:r w:rsidRPr="00B94E69">
                              <w:rPr>
                                <w:rFonts w:asciiTheme="minorHAnsi" w:hAnsiTheme="minorHAnsi" w:cstheme="minorHAnsi"/>
                                <w:szCs w:val="14"/>
                              </w:rPr>
                              <w:t xml:space="preserve"> Input power</w:t>
                            </w:r>
                          </w:p>
                          <w:p w14:paraId="2DA04180" w14:textId="77777777" w:rsidR="002F5750" w:rsidRPr="00B94E69" w:rsidRDefault="002F5750" w:rsidP="00B94E69">
                            <w:pPr>
                              <w:spacing w:line="360" w:lineRule="auto"/>
                              <w:rPr>
                                <w:rFonts w:asciiTheme="minorHAnsi" w:hAnsiTheme="minorHAnsi" w:cstheme="minorHAnsi"/>
                                <w:szCs w:val="14"/>
                              </w:rPr>
                            </w:pPr>
                          </w:p>
                          <w:p w14:paraId="77FDA09E" w14:textId="77777777" w:rsidR="00C35CE5" w:rsidRPr="00B94E69" w:rsidRDefault="00C35CE5" w:rsidP="00B94E69">
                            <w:pPr>
                              <w:spacing w:line="360" w:lineRule="auto"/>
                              <w:rPr>
                                <w:rFonts w:asciiTheme="minorHAnsi" w:hAnsiTheme="minorHAnsi" w:cstheme="minorHAnsi"/>
                                <w:szCs w:val="14"/>
                              </w:rPr>
                            </w:pPr>
                            <w:r w:rsidRPr="0052582C">
                              <w:rPr>
                                <w:rFonts w:asciiTheme="minorHAnsi" w:hAnsiTheme="minorHAnsi" w:cstheme="minorHAnsi"/>
                                <w:b/>
                                <w:bCs/>
                                <w:szCs w:val="14"/>
                              </w:rPr>
                              <w:t>Green:</w:t>
                            </w:r>
                            <w:r w:rsidRPr="00B94E69">
                              <w:rPr>
                                <w:rFonts w:asciiTheme="minorHAnsi" w:hAnsiTheme="minorHAnsi" w:cstheme="minorHAnsi"/>
                                <w:szCs w:val="14"/>
                              </w:rPr>
                              <w:t xml:space="preserve"> Positive (signal from sensor)</w:t>
                            </w:r>
                          </w:p>
                          <w:p w14:paraId="5807B46C" w14:textId="77777777" w:rsidR="002F5750" w:rsidRPr="00B94E69" w:rsidRDefault="002F5750" w:rsidP="00B94E69">
                            <w:pPr>
                              <w:spacing w:line="360" w:lineRule="auto"/>
                              <w:rPr>
                                <w:rFonts w:asciiTheme="minorHAnsi" w:hAnsiTheme="minorHAnsi" w:cstheme="minorHAnsi"/>
                                <w:szCs w:val="14"/>
                              </w:rPr>
                            </w:pPr>
                          </w:p>
                          <w:p w14:paraId="3AA18A25" w14:textId="77777777" w:rsidR="00C35CE5" w:rsidRPr="00B94E69" w:rsidRDefault="00C35CE5" w:rsidP="00B94E69">
                            <w:pPr>
                              <w:spacing w:line="360" w:lineRule="auto"/>
                              <w:rPr>
                                <w:rFonts w:asciiTheme="minorHAnsi" w:hAnsiTheme="minorHAnsi" w:cstheme="minorHAnsi"/>
                                <w:szCs w:val="14"/>
                              </w:rPr>
                            </w:pPr>
                            <w:r w:rsidRPr="0052582C">
                              <w:rPr>
                                <w:rFonts w:asciiTheme="minorHAnsi" w:hAnsiTheme="minorHAnsi" w:cstheme="minorHAnsi"/>
                                <w:b/>
                                <w:bCs/>
                                <w:szCs w:val="14"/>
                              </w:rPr>
                              <w:t xml:space="preserve">Clear: </w:t>
                            </w:r>
                            <w:r w:rsidRPr="00B94E69">
                              <w:rPr>
                                <w:rFonts w:asciiTheme="minorHAnsi" w:hAnsiTheme="minorHAnsi" w:cstheme="minorHAnsi"/>
                                <w:szCs w:val="14"/>
                              </w:rPr>
                              <w:t>Ground (from sensor signal and input power)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F2D477" id="_x0000_s1039" type="#_x0000_t202" style="position:absolute;margin-left:292.8pt;margin-top:4.5pt;width:222pt;height:2in;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" stroked="f">
                <v:textbox>
                  <w:txbxContent>
                    <w:p w14:paraId="3FA164AE" w14:textId="77777777" w:rsidR="002F5750" w:rsidRPr="00B94E69" w:rsidRDefault="002F5750" w:rsidP="00B94E69">
                      <w:pPr>
                        <w:spacing w:line="360" w:lineRule="auto"/>
                        <w:rPr>
                          <w:rFonts w:asciiTheme="minorHAnsi" w:hAnsiTheme="minorHAnsi" w:cstheme="minorHAnsi"/>
                          <w:szCs w:val="14"/>
                        </w:rPr>
                      </w:pPr>
                      <w:r w:rsidRPr="0052582C">
                        <w:rPr>
                          <w:rFonts w:asciiTheme="minorHAnsi" w:hAnsiTheme="minorHAnsi" w:cstheme="minorHAnsi"/>
                          <w:b/>
                          <w:bCs/>
                          <w:szCs w:val="14"/>
                        </w:rPr>
                        <w:t>White:</w:t>
                      </w:r>
                      <w:r w:rsidRPr="00B94E69">
                        <w:rPr>
                          <w:rFonts w:asciiTheme="minorHAnsi" w:hAnsiTheme="minorHAnsi" w:cstheme="minorHAnsi"/>
                          <w:szCs w:val="14"/>
                        </w:rPr>
                        <w:t xml:space="preserve"> Input power</w:t>
                      </w:r>
                    </w:p>
                    <w:p w14:paraId="2DA04180" w14:textId="77777777" w:rsidR="002F5750" w:rsidRPr="00B94E69" w:rsidRDefault="002F5750" w:rsidP="00B94E69">
                      <w:pPr>
                        <w:spacing w:line="360" w:lineRule="auto"/>
                        <w:rPr>
                          <w:rFonts w:asciiTheme="minorHAnsi" w:hAnsiTheme="minorHAnsi" w:cstheme="minorHAnsi"/>
                          <w:szCs w:val="14"/>
                        </w:rPr>
                      </w:pPr>
                    </w:p>
                    <w:p w14:paraId="77FDA09E" w14:textId="77777777" w:rsidR="00C35CE5" w:rsidRPr="00B94E69" w:rsidRDefault="00C35CE5" w:rsidP="00B94E69">
                      <w:pPr>
                        <w:spacing w:line="360" w:lineRule="auto"/>
                        <w:rPr>
                          <w:rFonts w:asciiTheme="minorHAnsi" w:hAnsiTheme="minorHAnsi" w:cstheme="minorHAnsi"/>
                          <w:szCs w:val="14"/>
                        </w:rPr>
                      </w:pPr>
                      <w:r w:rsidRPr="0052582C">
                        <w:rPr>
                          <w:rFonts w:asciiTheme="minorHAnsi" w:hAnsiTheme="minorHAnsi" w:cstheme="minorHAnsi"/>
                          <w:b/>
                          <w:bCs/>
                          <w:szCs w:val="14"/>
                        </w:rPr>
                        <w:t>Green:</w:t>
                      </w:r>
                      <w:r w:rsidRPr="00B94E69">
                        <w:rPr>
                          <w:rFonts w:asciiTheme="minorHAnsi" w:hAnsiTheme="minorHAnsi" w:cstheme="minorHAnsi"/>
                          <w:szCs w:val="14"/>
                        </w:rPr>
                        <w:t xml:space="preserve"> Positive (signal from sensor)</w:t>
                      </w:r>
                    </w:p>
                    <w:p w14:paraId="5807B46C" w14:textId="77777777" w:rsidR="002F5750" w:rsidRPr="00B94E69" w:rsidRDefault="002F5750" w:rsidP="00B94E69">
                      <w:pPr>
                        <w:spacing w:line="360" w:lineRule="auto"/>
                        <w:rPr>
                          <w:rFonts w:asciiTheme="minorHAnsi" w:hAnsiTheme="minorHAnsi" w:cstheme="minorHAnsi"/>
                          <w:szCs w:val="14"/>
                        </w:rPr>
                      </w:pPr>
                    </w:p>
                    <w:p w14:paraId="3AA18A25" w14:textId="77777777" w:rsidR="00C35CE5" w:rsidRPr="00B94E69" w:rsidRDefault="00C35CE5" w:rsidP="00B94E69">
                      <w:pPr>
                        <w:spacing w:line="360" w:lineRule="auto"/>
                        <w:rPr>
                          <w:rFonts w:asciiTheme="minorHAnsi" w:hAnsiTheme="minorHAnsi" w:cstheme="minorHAnsi"/>
                          <w:szCs w:val="14"/>
                        </w:rPr>
                      </w:pPr>
                      <w:r w:rsidRPr="0052582C">
                        <w:rPr>
                          <w:rFonts w:asciiTheme="minorHAnsi" w:hAnsiTheme="minorHAnsi" w:cstheme="minorHAnsi"/>
                          <w:b/>
                          <w:bCs/>
                          <w:szCs w:val="14"/>
                        </w:rPr>
                        <w:t xml:space="preserve">Clear: </w:t>
                      </w:r>
                      <w:r w:rsidRPr="00B94E69">
                        <w:rPr>
                          <w:rFonts w:asciiTheme="minorHAnsi" w:hAnsiTheme="minorHAnsi" w:cstheme="minorHAnsi"/>
                          <w:szCs w:val="14"/>
                        </w:rPr>
                        <w:t>Ground (from sensor signal and input power)</w:t>
                      </w:r>
                    </w:p>
                  </w:txbxContent>
                </v:textbox>
                <w10:wrap type="square"/>
              </v:shape>
            </w:pict>
          </mc:Fallback>
        </mc:AlternateContent>
      </w:r>
    </w:p>
    <w:p w14:paraId="515DEBEB" w14:textId="4C3C25ED" w:rsidR="006D74AE" w:rsidRPr="00AA4204" w:rsidRDefault="002A0854" w:rsidP="00AA4204">
      <w:pPr>
        <w:spacing w:after="240" w:line="201" w:lineRule="atLeast"/>
        <w:rPr>
          <w:rFonts w:asciiTheme="minorHAnsi" w:hAnsiTheme="minorHAnsi" w:cstheme="minorHAnsi"/>
          <w:b/>
          <w:color w:val="000000"/>
          <w:sz w:val="20"/>
        </w:rPr>
      </w:pPr>
      <w:r w:rsidRPr="00A03C79">
        <w:rPr>
          <w:rFonts w:asciiTheme="minorHAnsi" w:hAnsiTheme="minorHAnsi" w:cstheme="minorHAnsi"/>
          <w:b/>
          <w:color w:val="000000"/>
          <w:sz w:val="20"/>
          <w:szCs w:val="18"/>
        </w:rPr>
        <w:lastRenderedPageBreak/>
        <w:t xml:space="preserve">Sensor </w:t>
      </w:r>
      <w:r w:rsidR="00793CB9" w:rsidRPr="00A03C79">
        <w:rPr>
          <w:rFonts w:asciiTheme="minorHAnsi" w:hAnsiTheme="minorHAnsi" w:cstheme="minorHAnsi"/>
          <w:b/>
          <w:color w:val="000000"/>
          <w:sz w:val="20"/>
          <w:szCs w:val="18"/>
        </w:rPr>
        <w:t>Calibration</w:t>
      </w:r>
    </w:p>
    <w:p w14:paraId="1B3071DC" w14:textId="7E94394A" w:rsidR="00F27631" w:rsidRPr="00A03C79" w:rsidRDefault="00C70BE2" w:rsidP="00F27631">
      <w:pPr>
        <w:spacing w:after="240" w:line="201" w:lineRule="atLeast"/>
        <w:rPr>
          <w:rFonts w:asciiTheme="minorHAnsi" w:hAnsiTheme="minorHAnsi" w:cstheme="minorHAnsi"/>
          <w:color w:val="000000"/>
          <w:sz w:val="20"/>
          <w:szCs w:val="18"/>
        </w:rPr>
      </w:pPr>
      <w:r>
        <w:rPr>
          <w:rFonts w:asciiTheme="minorHAnsi" w:hAnsiTheme="minorHAnsi" w:cstheme="minorHAnsi"/>
          <w:b/>
          <w:color w:val="000000"/>
          <w:sz w:val="20"/>
          <w:szCs w:val="18"/>
        </w:rPr>
        <w:t>Serial Number Range 0-</w:t>
      </w:r>
      <w:r w:rsidR="00BF6F6E">
        <w:rPr>
          <w:rFonts w:asciiTheme="minorHAnsi" w:hAnsiTheme="minorHAnsi" w:cstheme="minorHAnsi"/>
          <w:b/>
          <w:color w:val="000000"/>
          <w:sz w:val="20"/>
          <w:szCs w:val="18"/>
        </w:rPr>
        <w:t xml:space="preserve">10516. </w:t>
      </w:r>
      <w:r w:rsidR="00F27631" w:rsidRPr="00A03C79">
        <w:rPr>
          <w:rFonts w:asciiTheme="minorHAnsi" w:hAnsiTheme="minorHAnsi" w:cstheme="minorHAnsi"/>
          <w:color w:val="000000"/>
          <w:sz w:val="20"/>
          <w:szCs w:val="18"/>
        </w:rPr>
        <w:t>Apogee amplified pyranometer models have a standard calibration factor of exactly:</w:t>
      </w:r>
    </w:p>
    <w:p w14:paraId="2C8CD672" w14:textId="2D36BAA9" w:rsidR="00F27631" w:rsidRPr="00A03C79" w:rsidRDefault="00F27631" w:rsidP="00F27631">
      <w:pPr>
        <w:spacing w:before="0" w:after="0" w:line="181" w:lineRule="atLeast"/>
        <w:ind w:left="3600"/>
        <w:rPr>
          <w:rFonts w:asciiTheme="minorHAnsi" w:eastAsia="Skia" w:hAnsiTheme="minorHAnsi" w:cstheme="minorHAnsi"/>
          <w:b/>
          <w:bCs/>
          <w:color w:val="000000"/>
          <w:sz w:val="20"/>
          <w:szCs w:val="18"/>
        </w:rPr>
      </w:pPr>
      <w:r w:rsidRPr="00A03C79">
        <w:rPr>
          <w:rFonts w:asciiTheme="minorHAnsi" w:hAnsiTheme="minorHAnsi" w:cstheme="minorHAnsi"/>
          <w:b/>
          <w:bCs/>
          <w:color w:val="000000"/>
          <w:sz w:val="20"/>
          <w:szCs w:val="18"/>
        </w:rPr>
        <w:t>SP-212: 0.5 W</w:t>
      </w:r>
      <w:r w:rsidRPr="00A03C79">
        <w:rPr>
          <w:rFonts w:asciiTheme="minorHAnsi" w:eastAsia="Skia" w:hAnsiTheme="minorHAnsi" w:cstheme="minorHAnsi"/>
          <w:b/>
          <w:bCs/>
          <w:color w:val="000000"/>
          <w:sz w:val="20"/>
          <w:szCs w:val="18"/>
        </w:rPr>
        <w:t xml:space="preserve"> m</w:t>
      </w:r>
      <w:r w:rsidRPr="00A03C79">
        <w:rPr>
          <w:rFonts w:asciiTheme="minorHAnsi" w:eastAsia="Skia" w:hAnsiTheme="minorHAnsi" w:cstheme="minorHAnsi"/>
          <w:b/>
          <w:bCs/>
          <w:color w:val="000000"/>
          <w:sz w:val="20"/>
          <w:szCs w:val="18"/>
          <w:vertAlign w:val="superscript"/>
        </w:rPr>
        <w:t>-2</w:t>
      </w:r>
      <w:r w:rsidRPr="00A03C79">
        <w:rPr>
          <w:rFonts w:asciiTheme="minorHAnsi" w:eastAsia="Skia" w:hAnsiTheme="minorHAnsi" w:cstheme="minorHAnsi"/>
          <w:b/>
          <w:bCs/>
          <w:color w:val="000000"/>
          <w:sz w:val="20"/>
          <w:szCs w:val="18"/>
        </w:rPr>
        <w:t xml:space="preserve"> per mV</w:t>
      </w:r>
    </w:p>
    <w:p w14:paraId="320B9EDE" w14:textId="77777777" w:rsidR="00F27631" w:rsidRPr="00A03C79" w:rsidRDefault="00F27631" w:rsidP="00F27631">
      <w:pPr>
        <w:spacing w:before="0" w:after="0" w:line="181" w:lineRule="atLeast"/>
        <w:ind w:left="3600"/>
        <w:rPr>
          <w:rFonts w:asciiTheme="minorHAnsi" w:eastAsia="Skia" w:hAnsiTheme="minorHAnsi" w:cstheme="minorHAnsi"/>
          <w:b/>
          <w:bCs/>
          <w:color w:val="000000"/>
          <w:sz w:val="20"/>
          <w:szCs w:val="18"/>
        </w:rPr>
      </w:pPr>
      <w:r w:rsidRPr="00A03C79">
        <w:rPr>
          <w:rFonts w:asciiTheme="minorHAnsi" w:hAnsiTheme="minorHAnsi" w:cstheme="minorHAnsi"/>
          <w:b/>
          <w:bCs/>
          <w:color w:val="000000"/>
          <w:sz w:val="20"/>
          <w:szCs w:val="18"/>
        </w:rPr>
        <w:t>SP-215: 0.25 W</w:t>
      </w:r>
      <w:r w:rsidRPr="00A03C79">
        <w:rPr>
          <w:rFonts w:asciiTheme="minorHAnsi" w:eastAsia="Skia" w:hAnsiTheme="minorHAnsi" w:cstheme="minorHAnsi"/>
          <w:b/>
          <w:bCs/>
          <w:color w:val="000000"/>
          <w:sz w:val="20"/>
          <w:szCs w:val="18"/>
        </w:rPr>
        <w:t xml:space="preserve"> m</w:t>
      </w:r>
      <w:r w:rsidRPr="00A03C79">
        <w:rPr>
          <w:rFonts w:asciiTheme="minorHAnsi" w:eastAsia="Skia" w:hAnsiTheme="minorHAnsi" w:cstheme="minorHAnsi"/>
          <w:b/>
          <w:bCs/>
          <w:color w:val="000000"/>
          <w:sz w:val="20"/>
          <w:szCs w:val="18"/>
          <w:vertAlign w:val="superscript"/>
        </w:rPr>
        <w:t>-2</w:t>
      </w:r>
      <w:r w:rsidRPr="00A03C79">
        <w:rPr>
          <w:rFonts w:asciiTheme="minorHAnsi" w:eastAsia="Skia" w:hAnsiTheme="minorHAnsi" w:cstheme="minorHAnsi"/>
          <w:b/>
          <w:bCs/>
          <w:color w:val="000000"/>
          <w:sz w:val="20"/>
          <w:szCs w:val="18"/>
        </w:rPr>
        <w:t xml:space="preserve"> per mV</w:t>
      </w:r>
    </w:p>
    <w:p w14:paraId="02DA811F" w14:textId="77777777" w:rsidR="00F27631" w:rsidRPr="00A03C79" w:rsidRDefault="00F27631" w:rsidP="00F27631">
      <w:pPr>
        <w:spacing w:line="201" w:lineRule="atLeast"/>
        <w:rPr>
          <w:rFonts w:asciiTheme="minorHAnsi" w:eastAsia="Skia" w:hAnsiTheme="minorHAnsi" w:cstheme="minorHAnsi"/>
          <w:color w:val="000000"/>
          <w:sz w:val="20"/>
          <w:szCs w:val="18"/>
        </w:rPr>
      </w:pPr>
      <w:r w:rsidRPr="00A03C79">
        <w:rPr>
          <w:rFonts w:asciiTheme="minorHAnsi" w:eastAsia="Skia" w:hAnsiTheme="minorHAnsi" w:cstheme="minorHAnsi"/>
          <w:color w:val="000000"/>
          <w:sz w:val="20"/>
          <w:szCs w:val="18"/>
        </w:rPr>
        <w:t>Multiply this calibration factor by the measured mV signal to convert sensor output to total shortwave radiation in units of W m</w:t>
      </w:r>
      <w:r w:rsidRPr="00A03C79">
        <w:rPr>
          <w:rFonts w:asciiTheme="minorHAnsi" w:eastAsia="Skia" w:hAnsiTheme="minorHAnsi" w:cstheme="minorHAnsi"/>
          <w:color w:val="000000"/>
          <w:sz w:val="20"/>
          <w:szCs w:val="18"/>
          <w:vertAlign w:val="superscript"/>
        </w:rPr>
        <w:t>-2</w:t>
      </w:r>
      <w:r w:rsidRPr="00A03C79">
        <w:rPr>
          <w:rFonts w:asciiTheme="minorHAnsi" w:eastAsia="Skia" w:hAnsiTheme="minorHAnsi" w:cstheme="minorHAnsi"/>
          <w:color w:val="000000"/>
          <w:sz w:val="20"/>
          <w:szCs w:val="18"/>
        </w:rPr>
        <w:t>:</w:t>
      </w:r>
    </w:p>
    <w:p w14:paraId="139826E8" w14:textId="77777777" w:rsidR="00F27631" w:rsidRPr="00A03C79" w:rsidRDefault="00F27631" w:rsidP="00F27631">
      <w:pPr>
        <w:spacing w:line="201" w:lineRule="atLeast"/>
        <w:rPr>
          <w:rFonts w:asciiTheme="minorHAnsi" w:hAnsiTheme="minorHAnsi" w:cstheme="minorHAnsi"/>
          <w:b/>
          <w:color w:val="000000"/>
          <w:sz w:val="20"/>
        </w:rPr>
      </w:pPr>
      <w:r w:rsidRPr="00A03C79">
        <w:rPr>
          <w:rFonts w:asciiTheme="minorHAnsi" w:hAnsiTheme="minorHAnsi" w:cstheme="minorHAnsi"/>
          <w:b/>
          <w:color w:val="000000"/>
          <w:sz w:val="20"/>
          <w:szCs w:val="18"/>
        </w:rPr>
        <w:t>Calibration Factor (0.5 W</w:t>
      </w:r>
      <w:r w:rsidRPr="00A03C79">
        <w:rPr>
          <w:rFonts w:asciiTheme="minorHAnsi" w:eastAsia="Skia" w:hAnsiTheme="minorHAnsi" w:cstheme="minorHAnsi"/>
          <w:b/>
          <w:bCs/>
          <w:color w:val="000000"/>
          <w:sz w:val="20"/>
          <w:szCs w:val="18"/>
        </w:rPr>
        <w:t xml:space="preserve"> m</w:t>
      </w:r>
      <w:r w:rsidRPr="00A03C79">
        <w:rPr>
          <w:rFonts w:asciiTheme="minorHAnsi" w:eastAsia="Skia" w:hAnsiTheme="minorHAnsi" w:cstheme="minorHAnsi"/>
          <w:b/>
          <w:bCs/>
          <w:color w:val="000000"/>
          <w:sz w:val="20"/>
          <w:szCs w:val="18"/>
          <w:vertAlign w:val="superscript"/>
        </w:rPr>
        <w:t>-2</w:t>
      </w:r>
      <w:r w:rsidRPr="00A03C79">
        <w:rPr>
          <w:rFonts w:asciiTheme="minorHAnsi" w:eastAsia="Skia" w:hAnsiTheme="minorHAnsi" w:cstheme="minorHAnsi"/>
          <w:b/>
          <w:bCs/>
          <w:color w:val="000000"/>
          <w:sz w:val="20"/>
          <w:szCs w:val="18"/>
        </w:rPr>
        <w:t xml:space="preserve"> per mV</w:t>
      </w:r>
      <w:r w:rsidRPr="00A03C79">
        <w:rPr>
          <w:rFonts w:asciiTheme="minorHAnsi" w:hAnsiTheme="minorHAnsi" w:cstheme="minorHAnsi"/>
          <w:b/>
          <w:color w:val="000000"/>
          <w:sz w:val="20"/>
          <w:szCs w:val="18"/>
        </w:rPr>
        <w:t xml:space="preserve">) * Sensor Output Signal (mV) = Shortwave Radiation </w:t>
      </w:r>
      <w:r w:rsidRPr="00A03C79">
        <w:rPr>
          <w:rFonts w:asciiTheme="minorHAnsi" w:hAnsiTheme="minorHAnsi" w:cstheme="minorHAnsi"/>
          <w:b/>
          <w:color w:val="000000"/>
          <w:sz w:val="20"/>
        </w:rPr>
        <w:t>(W</w:t>
      </w:r>
      <w:r w:rsidRPr="00A03C79">
        <w:rPr>
          <w:rFonts w:asciiTheme="minorHAnsi" w:eastAsia="Skia" w:hAnsiTheme="minorHAnsi" w:cstheme="minorHAnsi"/>
          <w:b/>
          <w:bCs/>
          <w:color w:val="000000"/>
          <w:sz w:val="20"/>
        </w:rPr>
        <w:t xml:space="preserve"> m</w:t>
      </w:r>
      <w:r w:rsidRPr="00A03C79">
        <w:rPr>
          <w:rFonts w:asciiTheme="minorHAnsi" w:eastAsia="Skia" w:hAnsiTheme="minorHAnsi" w:cstheme="minorHAnsi"/>
          <w:b/>
          <w:bCs/>
          <w:color w:val="000000"/>
          <w:sz w:val="20"/>
          <w:vertAlign w:val="superscript"/>
        </w:rPr>
        <w:t>-2</w:t>
      </w:r>
      <w:r w:rsidRPr="00A03C79">
        <w:rPr>
          <w:rFonts w:asciiTheme="minorHAnsi" w:hAnsiTheme="minorHAnsi" w:cstheme="minorHAnsi"/>
          <w:b/>
          <w:color w:val="000000"/>
          <w:sz w:val="20"/>
        </w:rPr>
        <w:t>)</w:t>
      </w:r>
    </w:p>
    <w:p w14:paraId="4F193EF1" w14:textId="77777777" w:rsidR="00F27631" w:rsidRDefault="00F27631" w:rsidP="00F27631">
      <w:pPr>
        <w:spacing w:line="201" w:lineRule="atLeast"/>
        <w:ind w:firstLine="720"/>
        <w:rPr>
          <w:rFonts w:asciiTheme="minorHAnsi" w:hAnsiTheme="minorHAnsi" w:cstheme="minorHAnsi"/>
          <w:b/>
          <w:color w:val="000000"/>
          <w:sz w:val="20"/>
          <w:szCs w:val="18"/>
        </w:rPr>
      </w:pPr>
      <w:r w:rsidRPr="00A03C79">
        <w:rPr>
          <w:rFonts w:asciiTheme="minorHAnsi" w:hAnsiTheme="minorHAnsi" w:cstheme="minorHAnsi"/>
          <w:b/>
          <w:color w:val="000000"/>
          <w:sz w:val="20"/>
          <w:szCs w:val="18"/>
        </w:rPr>
        <w:t xml:space="preserve">           </w:t>
      </w:r>
      <w:r w:rsidR="00FA3A7E" w:rsidRPr="00A03C79">
        <w:rPr>
          <w:rFonts w:asciiTheme="minorHAnsi" w:hAnsiTheme="minorHAnsi" w:cstheme="minorHAnsi"/>
          <w:b/>
          <w:color w:val="000000"/>
          <w:sz w:val="20"/>
          <w:szCs w:val="18"/>
        </w:rPr>
        <w:t xml:space="preserve">    0.5</w:t>
      </w:r>
      <w:r w:rsidR="00FA3A7E" w:rsidRPr="00A03C79">
        <w:rPr>
          <w:rFonts w:asciiTheme="minorHAnsi" w:hAnsiTheme="minorHAnsi" w:cstheme="minorHAnsi"/>
          <w:b/>
          <w:color w:val="000000"/>
          <w:sz w:val="20"/>
          <w:szCs w:val="18"/>
        </w:rPr>
        <w:tab/>
        <w:t xml:space="preserve">            </w:t>
      </w:r>
      <w:r w:rsidR="00FA3A7E" w:rsidRPr="00A03C79">
        <w:rPr>
          <w:rFonts w:asciiTheme="minorHAnsi" w:hAnsiTheme="minorHAnsi" w:cstheme="minorHAnsi"/>
          <w:b/>
          <w:color w:val="000000"/>
          <w:sz w:val="20"/>
          <w:szCs w:val="18"/>
        </w:rPr>
        <w:tab/>
      </w:r>
      <w:r w:rsidR="00793CB9" w:rsidRPr="00A03C79">
        <w:rPr>
          <w:rFonts w:asciiTheme="minorHAnsi" w:hAnsiTheme="minorHAnsi" w:cstheme="minorHAnsi"/>
          <w:b/>
          <w:color w:val="000000"/>
          <w:sz w:val="20"/>
          <w:szCs w:val="18"/>
        </w:rPr>
        <w:t xml:space="preserve">  </w:t>
      </w:r>
      <w:r w:rsidR="00FA3A7E" w:rsidRPr="00A03C79">
        <w:rPr>
          <w:rFonts w:asciiTheme="minorHAnsi" w:hAnsiTheme="minorHAnsi" w:cstheme="minorHAnsi"/>
          <w:b/>
          <w:color w:val="000000"/>
          <w:sz w:val="20"/>
          <w:szCs w:val="18"/>
        </w:rPr>
        <w:t xml:space="preserve"> *</w:t>
      </w:r>
      <w:r w:rsidR="00FA3A7E" w:rsidRPr="00A03C79">
        <w:rPr>
          <w:rFonts w:asciiTheme="minorHAnsi" w:hAnsiTheme="minorHAnsi" w:cstheme="minorHAnsi"/>
          <w:b/>
          <w:color w:val="000000"/>
          <w:sz w:val="20"/>
          <w:szCs w:val="18"/>
        </w:rPr>
        <w:tab/>
        <w:t xml:space="preserve">     </w:t>
      </w:r>
      <w:r w:rsidRPr="00A03C79">
        <w:rPr>
          <w:rFonts w:asciiTheme="minorHAnsi" w:hAnsiTheme="minorHAnsi" w:cstheme="minorHAnsi"/>
          <w:b/>
          <w:color w:val="000000"/>
          <w:sz w:val="20"/>
          <w:szCs w:val="18"/>
        </w:rPr>
        <w:t xml:space="preserve"> 2000</w:t>
      </w:r>
      <w:r w:rsidRPr="00A03C79">
        <w:rPr>
          <w:rFonts w:asciiTheme="minorHAnsi" w:hAnsiTheme="minorHAnsi" w:cstheme="minorHAnsi"/>
          <w:b/>
          <w:color w:val="000000"/>
          <w:sz w:val="20"/>
          <w:szCs w:val="18"/>
        </w:rPr>
        <w:tab/>
        <w:t xml:space="preserve">     </w:t>
      </w:r>
      <w:r w:rsidR="00793CB9" w:rsidRPr="00A03C79">
        <w:rPr>
          <w:rFonts w:asciiTheme="minorHAnsi" w:hAnsiTheme="minorHAnsi" w:cstheme="minorHAnsi"/>
          <w:b/>
          <w:color w:val="000000"/>
          <w:sz w:val="20"/>
          <w:szCs w:val="18"/>
        </w:rPr>
        <w:t xml:space="preserve">      </w:t>
      </w:r>
      <w:r w:rsidRPr="00A03C79">
        <w:rPr>
          <w:rFonts w:asciiTheme="minorHAnsi" w:hAnsiTheme="minorHAnsi" w:cstheme="minorHAnsi"/>
          <w:b/>
          <w:color w:val="000000"/>
          <w:sz w:val="20"/>
          <w:szCs w:val="18"/>
        </w:rPr>
        <w:t xml:space="preserve"> </w:t>
      </w:r>
      <w:r w:rsidR="00FA3A7E" w:rsidRPr="00A03C79">
        <w:rPr>
          <w:rFonts w:asciiTheme="minorHAnsi" w:hAnsiTheme="minorHAnsi" w:cstheme="minorHAnsi"/>
          <w:b/>
          <w:color w:val="000000"/>
          <w:sz w:val="20"/>
          <w:szCs w:val="18"/>
        </w:rPr>
        <w:t xml:space="preserve">             =</w:t>
      </w:r>
      <w:r w:rsidR="00FA3A7E" w:rsidRPr="00A03C79">
        <w:rPr>
          <w:rFonts w:asciiTheme="minorHAnsi" w:hAnsiTheme="minorHAnsi" w:cstheme="minorHAnsi"/>
          <w:b/>
          <w:color w:val="000000"/>
          <w:sz w:val="20"/>
          <w:szCs w:val="18"/>
        </w:rPr>
        <w:tab/>
        <w:t xml:space="preserve">           </w:t>
      </w:r>
      <w:r w:rsidRPr="00A03C79">
        <w:rPr>
          <w:rFonts w:asciiTheme="minorHAnsi" w:hAnsiTheme="minorHAnsi" w:cstheme="minorHAnsi"/>
          <w:b/>
          <w:color w:val="000000"/>
          <w:sz w:val="20"/>
          <w:szCs w:val="18"/>
        </w:rPr>
        <w:t>1000</w:t>
      </w:r>
    </w:p>
    <w:p w14:paraId="169077EC" w14:textId="3D6CAF65" w:rsidR="00C70BE2" w:rsidRPr="00A03C79" w:rsidRDefault="00C70BE2" w:rsidP="00C70BE2">
      <w:pPr>
        <w:spacing w:after="240" w:line="201" w:lineRule="atLeast"/>
        <w:rPr>
          <w:rFonts w:asciiTheme="minorHAnsi" w:hAnsiTheme="minorHAnsi" w:cstheme="minorHAnsi"/>
          <w:color w:val="000000"/>
          <w:sz w:val="20"/>
          <w:szCs w:val="18"/>
        </w:rPr>
      </w:pPr>
      <w:r>
        <w:rPr>
          <w:rFonts w:asciiTheme="minorHAnsi" w:hAnsiTheme="minorHAnsi" w:cstheme="minorHAnsi"/>
          <w:b/>
          <w:color w:val="000000"/>
          <w:sz w:val="20"/>
          <w:szCs w:val="18"/>
        </w:rPr>
        <w:t xml:space="preserve">Serial Numbers </w:t>
      </w:r>
      <w:r w:rsidR="00BF6F6E">
        <w:rPr>
          <w:rFonts w:asciiTheme="minorHAnsi" w:hAnsiTheme="minorHAnsi" w:cstheme="minorHAnsi"/>
          <w:b/>
          <w:color w:val="000000"/>
          <w:sz w:val="20"/>
          <w:szCs w:val="18"/>
        </w:rPr>
        <w:t>10517</w:t>
      </w:r>
      <w:r>
        <w:rPr>
          <w:rFonts w:asciiTheme="minorHAnsi" w:hAnsiTheme="minorHAnsi" w:cstheme="minorHAnsi"/>
          <w:b/>
          <w:color w:val="000000"/>
          <w:sz w:val="20"/>
          <w:szCs w:val="18"/>
        </w:rPr>
        <w:t xml:space="preserve"> and above. </w:t>
      </w:r>
      <w:r w:rsidRPr="00A03C79">
        <w:rPr>
          <w:rFonts w:asciiTheme="minorHAnsi" w:hAnsiTheme="minorHAnsi" w:cstheme="minorHAnsi"/>
          <w:color w:val="000000"/>
          <w:sz w:val="20"/>
          <w:szCs w:val="18"/>
        </w:rPr>
        <w:t>Apogee amplified pyranometer models have a standard calibration factor of exactly:</w:t>
      </w:r>
    </w:p>
    <w:p w14:paraId="3F556071" w14:textId="77777777" w:rsidR="00C70BE2" w:rsidRPr="00A03C79" w:rsidRDefault="00C70BE2" w:rsidP="00C70BE2">
      <w:pPr>
        <w:spacing w:before="0" w:after="0" w:line="181" w:lineRule="atLeast"/>
        <w:ind w:left="3600"/>
        <w:rPr>
          <w:rFonts w:asciiTheme="minorHAnsi" w:eastAsia="Skia" w:hAnsiTheme="minorHAnsi" w:cstheme="minorHAnsi"/>
          <w:b/>
          <w:bCs/>
          <w:color w:val="000000"/>
          <w:sz w:val="20"/>
          <w:szCs w:val="18"/>
        </w:rPr>
      </w:pPr>
      <w:r w:rsidRPr="00A03C79">
        <w:rPr>
          <w:rFonts w:asciiTheme="minorHAnsi" w:hAnsiTheme="minorHAnsi" w:cstheme="minorHAnsi"/>
          <w:b/>
          <w:bCs/>
          <w:color w:val="000000"/>
          <w:sz w:val="20"/>
          <w:szCs w:val="18"/>
        </w:rPr>
        <w:t>SP-212: 0.</w:t>
      </w:r>
      <w:r>
        <w:rPr>
          <w:rFonts w:asciiTheme="minorHAnsi" w:hAnsiTheme="minorHAnsi" w:cstheme="minorHAnsi"/>
          <w:b/>
          <w:bCs/>
          <w:color w:val="000000"/>
          <w:sz w:val="20"/>
          <w:szCs w:val="18"/>
        </w:rPr>
        <w:t>8</w:t>
      </w:r>
      <w:r w:rsidRPr="00A03C79">
        <w:rPr>
          <w:rFonts w:asciiTheme="minorHAnsi" w:hAnsiTheme="minorHAnsi" w:cstheme="minorHAnsi"/>
          <w:b/>
          <w:bCs/>
          <w:color w:val="000000"/>
          <w:sz w:val="20"/>
          <w:szCs w:val="18"/>
        </w:rPr>
        <w:t xml:space="preserve"> W</w:t>
      </w:r>
      <w:r w:rsidRPr="00A03C79">
        <w:rPr>
          <w:rFonts w:asciiTheme="minorHAnsi" w:eastAsia="Skia" w:hAnsiTheme="minorHAnsi" w:cstheme="minorHAnsi"/>
          <w:b/>
          <w:bCs/>
          <w:color w:val="000000"/>
          <w:sz w:val="20"/>
          <w:szCs w:val="18"/>
        </w:rPr>
        <w:t xml:space="preserve"> m</w:t>
      </w:r>
      <w:r w:rsidRPr="00A03C79">
        <w:rPr>
          <w:rFonts w:asciiTheme="minorHAnsi" w:eastAsia="Skia" w:hAnsiTheme="minorHAnsi" w:cstheme="minorHAnsi"/>
          <w:b/>
          <w:bCs/>
          <w:color w:val="000000"/>
          <w:sz w:val="20"/>
          <w:szCs w:val="18"/>
          <w:vertAlign w:val="superscript"/>
        </w:rPr>
        <w:t>-2</w:t>
      </w:r>
      <w:r w:rsidRPr="00A03C79">
        <w:rPr>
          <w:rFonts w:asciiTheme="minorHAnsi" w:eastAsia="Skia" w:hAnsiTheme="minorHAnsi" w:cstheme="minorHAnsi"/>
          <w:b/>
          <w:bCs/>
          <w:color w:val="000000"/>
          <w:sz w:val="20"/>
          <w:szCs w:val="18"/>
        </w:rPr>
        <w:t xml:space="preserve"> per mV</w:t>
      </w:r>
    </w:p>
    <w:p w14:paraId="4961A25F" w14:textId="77777777" w:rsidR="00C70BE2" w:rsidRPr="00A03C79" w:rsidRDefault="00C70BE2" w:rsidP="00C70BE2">
      <w:pPr>
        <w:spacing w:before="0" w:after="0" w:line="181" w:lineRule="atLeast"/>
        <w:ind w:left="3600"/>
        <w:rPr>
          <w:rFonts w:asciiTheme="minorHAnsi" w:eastAsia="Skia" w:hAnsiTheme="minorHAnsi" w:cstheme="minorHAnsi"/>
          <w:b/>
          <w:bCs/>
          <w:color w:val="000000"/>
          <w:sz w:val="20"/>
          <w:szCs w:val="18"/>
        </w:rPr>
      </w:pPr>
      <w:r w:rsidRPr="00A03C79">
        <w:rPr>
          <w:rFonts w:asciiTheme="minorHAnsi" w:hAnsiTheme="minorHAnsi" w:cstheme="minorHAnsi"/>
          <w:b/>
          <w:bCs/>
          <w:color w:val="000000"/>
          <w:sz w:val="20"/>
          <w:szCs w:val="18"/>
        </w:rPr>
        <w:t>SP-215: 0.</w:t>
      </w:r>
      <w:r>
        <w:rPr>
          <w:rFonts w:asciiTheme="minorHAnsi" w:hAnsiTheme="minorHAnsi" w:cstheme="minorHAnsi"/>
          <w:b/>
          <w:bCs/>
          <w:color w:val="000000"/>
          <w:sz w:val="20"/>
          <w:szCs w:val="18"/>
        </w:rPr>
        <w:t>4</w:t>
      </w:r>
      <w:r w:rsidRPr="00A03C79">
        <w:rPr>
          <w:rFonts w:asciiTheme="minorHAnsi" w:hAnsiTheme="minorHAnsi" w:cstheme="minorHAnsi"/>
          <w:b/>
          <w:bCs/>
          <w:color w:val="000000"/>
          <w:sz w:val="20"/>
          <w:szCs w:val="18"/>
        </w:rPr>
        <w:t xml:space="preserve"> W</w:t>
      </w:r>
      <w:r w:rsidRPr="00A03C79">
        <w:rPr>
          <w:rFonts w:asciiTheme="minorHAnsi" w:eastAsia="Skia" w:hAnsiTheme="minorHAnsi" w:cstheme="minorHAnsi"/>
          <w:b/>
          <w:bCs/>
          <w:color w:val="000000"/>
          <w:sz w:val="20"/>
          <w:szCs w:val="18"/>
        </w:rPr>
        <w:t xml:space="preserve"> m</w:t>
      </w:r>
      <w:r w:rsidRPr="00A03C79">
        <w:rPr>
          <w:rFonts w:asciiTheme="minorHAnsi" w:eastAsia="Skia" w:hAnsiTheme="minorHAnsi" w:cstheme="minorHAnsi"/>
          <w:b/>
          <w:bCs/>
          <w:color w:val="000000"/>
          <w:sz w:val="20"/>
          <w:szCs w:val="18"/>
          <w:vertAlign w:val="superscript"/>
        </w:rPr>
        <w:t>-2</w:t>
      </w:r>
      <w:r w:rsidRPr="00A03C79">
        <w:rPr>
          <w:rFonts w:asciiTheme="minorHAnsi" w:eastAsia="Skia" w:hAnsiTheme="minorHAnsi" w:cstheme="minorHAnsi"/>
          <w:b/>
          <w:bCs/>
          <w:color w:val="000000"/>
          <w:sz w:val="20"/>
          <w:szCs w:val="18"/>
        </w:rPr>
        <w:t xml:space="preserve"> per mV</w:t>
      </w:r>
    </w:p>
    <w:p w14:paraId="419EEFC0" w14:textId="77777777" w:rsidR="00C70BE2" w:rsidRPr="00A03C79" w:rsidRDefault="00C70BE2" w:rsidP="00C70BE2">
      <w:pPr>
        <w:spacing w:line="201" w:lineRule="atLeast"/>
        <w:rPr>
          <w:rFonts w:asciiTheme="minorHAnsi" w:eastAsia="Skia" w:hAnsiTheme="minorHAnsi" w:cstheme="minorHAnsi"/>
          <w:color w:val="000000"/>
          <w:sz w:val="20"/>
          <w:szCs w:val="18"/>
        </w:rPr>
      </w:pPr>
      <w:r w:rsidRPr="00A03C79">
        <w:rPr>
          <w:rFonts w:asciiTheme="minorHAnsi" w:eastAsia="Skia" w:hAnsiTheme="minorHAnsi" w:cstheme="minorHAnsi"/>
          <w:color w:val="000000"/>
          <w:sz w:val="20"/>
          <w:szCs w:val="18"/>
        </w:rPr>
        <w:t>Multiply this calibration factor by the measured mV signal to convert sensor output to total shortwave radiation in units of W m</w:t>
      </w:r>
      <w:r w:rsidRPr="00A03C79">
        <w:rPr>
          <w:rFonts w:asciiTheme="minorHAnsi" w:eastAsia="Skia" w:hAnsiTheme="minorHAnsi" w:cstheme="minorHAnsi"/>
          <w:color w:val="000000"/>
          <w:sz w:val="20"/>
          <w:szCs w:val="18"/>
          <w:vertAlign w:val="superscript"/>
        </w:rPr>
        <w:t>-2</w:t>
      </w:r>
      <w:r w:rsidRPr="00A03C79">
        <w:rPr>
          <w:rFonts w:asciiTheme="minorHAnsi" w:eastAsia="Skia" w:hAnsiTheme="minorHAnsi" w:cstheme="minorHAnsi"/>
          <w:color w:val="000000"/>
          <w:sz w:val="20"/>
          <w:szCs w:val="18"/>
        </w:rPr>
        <w:t>:</w:t>
      </w:r>
    </w:p>
    <w:p w14:paraId="09607F68" w14:textId="77777777" w:rsidR="00C70BE2" w:rsidRPr="00A03C79" w:rsidRDefault="00C70BE2" w:rsidP="00C70BE2">
      <w:pPr>
        <w:spacing w:line="201" w:lineRule="atLeast"/>
        <w:rPr>
          <w:rFonts w:asciiTheme="minorHAnsi" w:hAnsiTheme="minorHAnsi" w:cstheme="minorHAnsi"/>
          <w:b/>
          <w:color w:val="000000"/>
          <w:sz w:val="20"/>
        </w:rPr>
      </w:pPr>
      <w:r w:rsidRPr="00A03C79">
        <w:rPr>
          <w:rFonts w:asciiTheme="minorHAnsi" w:hAnsiTheme="minorHAnsi" w:cstheme="minorHAnsi"/>
          <w:b/>
          <w:color w:val="000000"/>
          <w:sz w:val="20"/>
          <w:szCs w:val="18"/>
        </w:rPr>
        <w:t>Calibration Factor (0.</w:t>
      </w:r>
      <w:r>
        <w:rPr>
          <w:rFonts w:asciiTheme="minorHAnsi" w:hAnsiTheme="minorHAnsi" w:cstheme="minorHAnsi"/>
          <w:b/>
          <w:color w:val="000000"/>
          <w:sz w:val="20"/>
          <w:szCs w:val="18"/>
        </w:rPr>
        <w:t>8</w:t>
      </w:r>
      <w:r w:rsidRPr="00A03C79">
        <w:rPr>
          <w:rFonts w:asciiTheme="minorHAnsi" w:hAnsiTheme="minorHAnsi" w:cstheme="minorHAnsi"/>
          <w:b/>
          <w:color w:val="000000"/>
          <w:sz w:val="20"/>
          <w:szCs w:val="18"/>
        </w:rPr>
        <w:t xml:space="preserve"> W</w:t>
      </w:r>
      <w:r w:rsidRPr="00A03C79">
        <w:rPr>
          <w:rFonts w:asciiTheme="minorHAnsi" w:eastAsia="Skia" w:hAnsiTheme="minorHAnsi" w:cstheme="minorHAnsi"/>
          <w:b/>
          <w:bCs/>
          <w:color w:val="000000"/>
          <w:sz w:val="20"/>
          <w:szCs w:val="18"/>
        </w:rPr>
        <w:t xml:space="preserve"> m</w:t>
      </w:r>
      <w:r w:rsidRPr="00A03C79">
        <w:rPr>
          <w:rFonts w:asciiTheme="minorHAnsi" w:eastAsia="Skia" w:hAnsiTheme="minorHAnsi" w:cstheme="minorHAnsi"/>
          <w:b/>
          <w:bCs/>
          <w:color w:val="000000"/>
          <w:sz w:val="20"/>
          <w:szCs w:val="18"/>
          <w:vertAlign w:val="superscript"/>
        </w:rPr>
        <w:t>-2</w:t>
      </w:r>
      <w:r w:rsidRPr="00A03C79">
        <w:rPr>
          <w:rFonts w:asciiTheme="minorHAnsi" w:eastAsia="Skia" w:hAnsiTheme="minorHAnsi" w:cstheme="minorHAnsi"/>
          <w:b/>
          <w:bCs/>
          <w:color w:val="000000"/>
          <w:sz w:val="20"/>
          <w:szCs w:val="18"/>
        </w:rPr>
        <w:t xml:space="preserve"> per mV</w:t>
      </w:r>
      <w:r w:rsidRPr="00A03C79">
        <w:rPr>
          <w:rFonts w:asciiTheme="minorHAnsi" w:hAnsiTheme="minorHAnsi" w:cstheme="minorHAnsi"/>
          <w:b/>
          <w:color w:val="000000"/>
          <w:sz w:val="20"/>
          <w:szCs w:val="18"/>
        </w:rPr>
        <w:t xml:space="preserve">) * Sensor Output Signal (mV) = Shortwave Radiation </w:t>
      </w:r>
      <w:r w:rsidRPr="00A03C79">
        <w:rPr>
          <w:rFonts w:asciiTheme="minorHAnsi" w:hAnsiTheme="minorHAnsi" w:cstheme="minorHAnsi"/>
          <w:b/>
          <w:color w:val="000000"/>
          <w:sz w:val="20"/>
        </w:rPr>
        <w:t>(W</w:t>
      </w:r>
      <w:r w:rsidRPr="00A03C79">
        <w:rPr>
          <w:rFonts w:asciiTheme="minorHAnsi" w:eastAsia="Skia" w:hAnsiTheme="minorHAnsi" w:cstheme="minorHAnsi"/>
          <w:b/>
          <w:bCs/>
          <w:color w:val="000000"/>
          <w:sz w:val="20"/>
        </w:rPr>
        <w:t xml:space="preserve"> m</w:t>
      </w:r>
      <w:r w:rsidRPr="00A03C79">
        <w:rPr>
          <w:rFonts w:asciiTheme="minorHAnsi" w:eastAsia="Skia" w:hAnsiTheme="minorHAnsi" w:cstheme="minorHAnsi"/>
          <w:b/>
          <w:bCs/>
          <w:color w:val="000000"/>
          <w:sz w:val="20"/>
          <w:vertAlign w:val="superscript"/>
        </w:rPr>
        <w:t>-2</w:t>
      </w:r>
      <w:r w:rsidRPr="00A03C79">
        <w:rPr>
          <w:rFonts w:asciiTheme="minorHAnsi" w:hAnsiTheme="minorHAnsi" w:cstheme="minorHAnsi"/>
          <w:b/>
          <w:color w:val="000000"/>
          <w:sz w:val="20"/>
        </w:rPr>
        <w:t>)</w:t>
      </w:r>
    </w:p>
    <w:p w14:paraId="56046669" w14:textId="77777777" w:rsidR="00C70BE2" w:rsidRPr="00A03C79" w:rsidRDefault="00C70BE2" w:rsidP="00F27631">
      <w:pPr>
        <w:spacing w:line="201" w:lineRule="atLeast"/>
        <w:ind w:firstLine="720"/>
        <w:rPr>
          <w:rFonts w:asciiTheme="minorHAnsi" w:hAnsiTheme="minorHAnsi" w:cstheme="minorHAnsi"/>
          <w:b/>
          <w:color w:val="000000"/>
          <w:sz w:val="20"/>
          <w:szCs w:val="18"/>
        </w:rPr>
      </w:pPr>
      <w:r w:rsidRPr="00A03C79">
        <w:rPr>
          <w:rFonts w:asciiTheme="minorHAnsi" w:hAnsiTheme="minorHAnsi" w:cstheme="minorHAnsi"/>
          <w:b/>
          <w:color w:val="000000"/>
          <w:sz w:val="20"/>
          <w:szCs w:val="18"/>
        </w:rPr>
        <w:t xml:space="preserve">               0.</w:t>
      </w:r>
      <w:r>
        <w:rPr>
          <w:rFonts w:asciiTheme="minorHAnsi" w:hAnsiTheme="minorHAnsi" w:cstheme="minorHAnsi"/>
          <w:b/>
          <w:color w:val="000000"/>
          <w:sz w:val="20"/>
          <w:szCs w:val="18"/>
        </w:rPr>
        <w:t>8</w:t>
      </w:r>
      <w:r w:rsidRPr="00A03C79">
        <w:rPr>
          <w:rFonts w:asciiTheme="minorHAnsi" w:hAnsiTheme="minorHAnsi" w:cstheme="minorHAnsi"/>
          <w:b/>
          <w:color w:val="000000"/>
          <w:sz w:val="20"/>
          <w:szCs w:val="18"/>
        </w:rPr>
        <w:tab/>
        <w:t xml:space="preserve">            </w:t>
      </w:r>
      <w:r w:rsidRPr="00A03C79">
        <w:rPr>
          <w:rFonts w:asciiTheme="minorHAnsi" w:hAnsiTheme="minorHAnsi" w:cstheme="minorHAnsi"/>
          <w:b/>
          <w:color w:val="000000"/>
          <w:sz w:val="20"/>
          <w:szCs w:val="18"/>
        </w:rPr>
        <w:tab/>
        <w:t xml:space="preserve">   *</w:t>
      </w:r>
      <w:r w:rsidRPr="00A03C79">
        <w:rPr>
          <w:rFonts w:asciiTheme="minorHAnsi" w:hAnsiTheme="minorHAnsi" w:cstheme="minorHAnsi"/>
          <w:b/>
          <w:color w:val="000000"/>
          <w:sz w:val="20"/>
          <w:szCs w:val="18"/>
        </w:rPr>
        <w:tab/>
        <w:t xml:space="preserve">     </w:t>
      </w:r>
      <w:r>
        <w:rPr>
          <w:rFonts w:asciiTheme="minorHAnsi" w:hAnsiTheme="minorHAnsi" w:cstheme="minorHAnsi"/>
          <w:b/>
          <w:color w:val="000000"/>
          <w:sz w:val="20"/>
          <w:szCs w:val="18"/>
        </w:rPr>
        <w:t>1250</w:t>
      </w:r>
      <w:r w:rsidRPr="00A03C79">
        <w:rPr>
          <w:rFonts w:asciiTheme="minorHAnsi" w:hAnsiTheme="minorHAnsi" w:cstheme="minorHAnsi"/>
          <w:b/>
          <w:color w:val="000000"/>
          <w:sz w:val="20"/>
          <w:szCs w:val="18"/>
        </w:rPr>
        <w:t xml:space="preserve">                         =</w:t>
      </w:r>
      <w:r w:rsidRPr="00A03C79">
        <w:rPr>
          <w:rFonts w:asciiTheme="minorHAnsi" w:hAnsiTheme="minorHAnsi" w:cstheme="minorHAnsi"/>
          <w:b/>
          <w:color w:val="000000"/>
          <w:sz w:val="20"/>
          <w:szCs w:val="18"/>
        </w:rPr>
        <w:tab/>
        <w:t xml:space="preserve">           1000</w:t>
      </w:r>
    </w:p>
    <w:p w14:paraId="01D9BBBD" w14:textId="54007F32" w:rsidR="006D74AE" w:rsidRPr="00A03C79" w:rsidRDefault="00D74FF0" w:rsidP="003462F1">
      <w:pPr>
        <w:spacing w:line="201" w:lineRule="atLeast"/>
        <w:ind w:left="720" w:hanging="360"/>
        <w:rPr>
          <w:rFonts w:asciiTheme="minorHAnsi" w:hAnsiTheme="minorHAnsi" w:cstheme="minorHAnsi"/>
          <w:color w:val="FF0000"/>
          <w:sz w:val="20"/>
        </w:rPr>
      </w:pPr>
      <w:r w:rsidRPr="00A03C79">
        <w:rPr>
          <w:rFonts w:asciiTheme="minorHAnsi" w:hAnsiTheme="minorHAnsi" w:cstheme="minorHAnsi"/>
          <w:noProof/>
          <w:color w:val="FF0000"/>
          <w:sz w:val="20"/>
        </w:rPr>
        <mc:AlternateContent>
          <mc:Choice Requires="wps">
            <w:drawing>
              <wp:anchor distT="0" distB="0" distL="114300" distR="114300" simplePos="0" relativeHeight="251660288" behindDoc="0" locked="0" layoutInCell="1" allowOverlap="1" wp14:anchorId="7CFDF2A7" wp14:editId="4187DF9E">
                <wp:simplePos x="0" y="0"/>
                <wp:positionH relativeFrom="column">
                  <wp:posOffset>2655570</wp:posOffset>
                </wp:positionH>
                <wp:positionV relativeFrom="paragraph">
                  <wp:posOffset>1876425</wp:posOffset>
                </wp:positionV>
                <wp:extent cx="3278100" cy="1900555"/>
                <wp:effectExtent l="0" t="0" r="0" b="4445"/>
                <wp:wrapNone/>
                <wp:docPr id="3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100" cy="1900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C82B7" w14:textId="17E46915" w:rsidR="00C70BE2" w:rsidRPr="00A03C79" w:rsidRDefault="00C70BE2" w:rsidP="00C70BE2">
                            <w:pPr>
                              <w:rPr>
                                <w:rFonts w:ascii="Calibri" w:hAnsi="Calibri" w:cs="Calibri"/>
                                <w:sz w:val="20"/>
                                <w:szCs w:val="16"/>
                              </w:rPr>
                            </w:pPr>
                            <w:r>
                              <w:rPr>
                                <w:rFonts w:ascii="Calibri" w:hAnsi="Calibri" w:cs="Calibri"/>
                                <w:b/>
                                <w:sz w:val="20"/>
                                <w:szCs w:val="16"/>
                              </w:rPr>
                              <w:t xml:space="preserve">Serial Numbers </w:t>
                            </w:r>
                            <w:r w:rsidR="00BF6F6E">
                              <w:rPr>
                                <w:rFonts w:ascii="Calibri" w:hAnsi="Calibri" w:cs="Calibri"/>
                                <w:b/>
                                <w:sz w:val="20"/>
                                <w:szCs w:val="16"/>
                              </w:rPr>
                              <w:t>10517</w:t>
                            </w:r>
                            <w:r>
                              <w:rPr>
                                <w:rFonts w:ascii="Calibri" w:hAnsi="Calibri" w:cs="Calibri"/>
                                <w:b/>
                                <w:sz w:val="20"/>
                                <w:szCs w:val="16"/>
                              </w:rPr>
                              <w:t xml:space="preserve"> and above. </w:t>
                            </w:r>
                            <w:r w:rsidRPr="00A03C79">
                              <w:rPr>
                                <w:rFonts w:ascii="Calibri" w:hAnsi="Calibri" w:cs="Calibri"/>
                                <w:sz w:val="20"/>
                                <w:szCs w:val="16"/>
                              </w:rPr>
                              <w:t>Example of total shortwave radiation measurement with an Apogee SP-212 pyranometer. Full sunlight yields total shortwave radiation on a horizontal plane at the Earth’s surface of approximately 1000 W m</w:t>
                            </w:r>
                            <w:r w:rsidRPr="00A03C79">
                              <w:rPr>
                                <w:rFonts w:ascii="Calibri" w:hAnsi="Calibri" w:cs="Calibri"/>
                                <w:sz w:val="20"/>
                                <w:szCs w:val="16"/>
                                <w:vertAlign w:val="superscript"/>
                              </w:rPr>
                              <w:t>-2</w:t>
                            </w:r>
                            <w:r w:rsidRPr="00A03C79">
                              <w:rPr>
                                <w:rFonts w:ascii="Calibri" w:hAnsi="Calibri" w:cs="Calibri"/>
                                <w:sz w:val="20"/>
                                <w:szCs w:val="16"/>
                              </w:rPr>
                              <w:t xml:space="preserve"> s</w:t>
                            </w:r>
                            <w:r w:rsidRPr="00A03C79">
                              <w:rPr>
                                <w:rFonts w:ascii="Calibri" w:hAnsi="Calibri" w:cs="Calibri"/>
                                <w:sz w:val="20"/>
                                <w:szCs w:val="16"/>
                                <w:vertAlign w:val="superscript"/>
                              </w:rPr>
                              <w:t>-1</w:t>
                            </w:r>
                            <w:r w:rsidRPr="00A03C79">
                              <w:rPr>
                                <w:rFonts w:ascii="Calibri" w:hAnsi="Calibri" w:cs="Calibri"/>
                                <w:sz w:val="20"/>
                                <w:szCs w:val="16"/>
                              </w:rPr>
                              <w:t xml:space="preserve">. This yields an output signal of </w:t>
                            </w:r>
                            <w:r>
                              <w:rPr>
                                <w:rFonts w:ascii="Calibri" w:hAnsi="Calibri" w:cs="Calibri"/>
                                <w:sz w:val="20"/>
                                <w:szCs w:val="16"/>
                              </w:rPr>
                              <w:t>1250</w:t>
                            </w:r>
                            <w:r w:rsidRPr="00A03C79">
                              <w:rPr>
                                <w:rFonts w:ascii="Calibri" w:hAnsi="Calibri" w:cs="Calibri"/>
                                <w:sz w:val="20"/>
                                <w:szCs w:val="16"/>
                              </w:rPr>
                              <w:t xml:space="preserve"> mV. The signal is converted to shortwave radiation by multiplying by the calibration factor of 0.</w:t>
                            </w:r>
                            <w:r>
                              <w:rPr>
                                <w:rFonts w:ascii="Calibri" w:hAnsi="Calibri" w:cs="Calibri"/>
                                <w:sz w:val="20"/>
                                <w:szCs w:val="16"/>
                              </w:rPr>
                              <w:t>8</w:t>
                            </w:r>
                            <w:r w:rsidRPr="00A03C79">
                              <w:rPr>
                                <w:rFonts w:ascii="Calibri" w:hAnsi="Calibri" w:cs="Calibri"/>
                                <w:sz w:val="20"/>
                                <w:szCs w:val="16"/>
                              </w:rPr>
                              <w:t xml:space="preserve"> W m</w:t>
                            </w:r>
                            <w:r w:rsidRPr="00A03C79">
                              <w:rPr>
                                <w:rFonts w:ascii="Calibri" w:hAnsi="Calibri" w:cs="Calibri"/>
                                <w:sz w:val="20"/>
                                <w:szCs w:val="16"/>
                                <w:vertAlign w:val="superscript"/>
                              </w:rPr>
                              <w:t>-2</w:t>
                            </w:r>
                            <w:r w:rsidRPr="00A03C79">
                              <w:rPr>
                                <w:rFonts w:ascii="Calibri" w:hAnsi="Calibri" w:cs="Calibri"/>
                                <w:sz w:val="20"/>
                                <w:szCs w:val="16"/>
                              </w:rPr>
                              <w:t xml:space="preserve"> per mV.</w:t>
                            </w:r>
                          </w:p>
                          <w:p w14:paraId="407F67D1" w14:textId="77777777" w:rsidR="00C70BE2" w:rsidRPr="00793CB9" w:rsidRDefault="00C70BE2" w:rsidP="00C70BE2">
                            <w:pPr>
                              <w:rPr>
                                <w:rFonts w:ascii="Avenir LT Std 35 Light" w:hAnsi="Avenir LT Std 35 Light"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FDF2A7" id="Text Box 7" o:spid="_x0000_s1040" type="#_x0000_t202" style="position:absolute;left:0;text-align:left;margin-left:209.1pt;margin-top:147.75pt;width:258.1pt;height:14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" stroked="f">
                <v:textbox>
                  <w:txbxContent>
                    <w:p w14:paraId="038C82B7" w14:textId="17E46915" w:rsidR="00C70BE2" w:rsidRPr="00A03C79" w:rsidRDefault="00C70BE2" w:rsidP="00C70BE2">
                      <w:pPr>
                        <w:rPr>
                          <w:rFonts w:ascii="Calibri" w:hAnsi="Calibri" w:cs="Calibri"/>
                          <w:sz w:val="20"/>
                          <w:szCs w:val="16"/>
                        </w:rPr>
                      </w:pPr>
                      <w:r>
                        <w:rPr>
                          <w:rFonts w:ascii="Calibri" w:hAnsi="Calibri" w:cs="Calibri"/>
                          <w:b/>
                          <w:sz w:val="20"/>
                          <w:szCs w:val="16"/>
                        </w:rPr>
                        <w:t xml:space="preserve">Serial Numbers </w:t>
                      </w:r>
                      <w:r w:rsidR="00BF6F6E">
                        <w:rPr>
                          <w:rFonts w:ascii="Calibri" w:hAnsi="Calibri" w:cs="Calibri"/>
                          <w:b/>
                          <w:sz w:val="20"/>
                          <w:szCs w:val="16"/>
                        </w:rPr>
                        <w:t>10517</w:t>
                      </w:r>
                      <w:r>
                        <w:rPr>
                          <w:rFonts w:ascii="Calibri" w:hAnsi="Calibri" w:cs="Calibri"/>
                          <w:b/>
                          <w:sz w:val="20"/>
                          <w:szCs w:val="16"/>
                        </w:rPr>
                        <w:t xml:space="preserve"> and above. </w:t>
                      </w:r>
                      <w:r w:rsidRPr="00A03C79">
                        <w:rPr>
                          <w:rFonts w:ascii="Calibri" w:hAnsi="Calibri" w:cs="Calibri"/>
                          <w:sz w:val="20"/>
                          <w:szCs w:val="16"/>
                        </w:rPr>
                        <w:t>Example of total shortwave radiation measurement with an Apogee SP-212 pyranometer. Full sunlight yields total shortwave radiation on a horizontal plane at the Earth’s surface of approximately 1000 W m</w:t>
                      </w:r>
                      <w:r w:rsidRPr="00A03C79">
                        <w:rPr>
                          <w:rFonts w:ascii="Calibri" w:hAnsi="Calibri" w:cs="Calibri"/>
                          <w:sz w:val="20"/>
                          <w:szCs w:val="16"/>
                          <w:vertAlign w:val="superscript"/>
                        </w:rPr>
                        <w:t>-2</w:t>
                      </w:r>
                      <w:r w:rsidRPr="00A03C79">
                        <w:rPr>
                          <w:rFonts w:ascii="Calibri" w:hAnsi="Calibri" w:cs="Calibri"/>
                          <w:sz w:val="20"/>
                          <w:szCs w:val="16"/>
                        </w:rPr>
                        <w:t xml:space="preserve"> s</w:t>
                      </w:r>
                      <w:r w:rsidRPr="00A03C79">
                        <w:rPr>
                          <w:rFonts w:ascii="Calibri" w:hAnsi="Calibri" w:cs="Calibri"/>
                          <w:sz w:val="20"/>
                          <w:szCs w:val="16"/>
                          <w:vertAlign w:val="superscript"/>
                        </w:rPr>
                        <w:t>-1</w:t>
                      </w:r>
                      <w:r w:rsidRPr="00A03C79">
                        <w:rPr>
                          <w:rFonts w:ascii="Calibri" w:hAnsi="Calibri" w:cs="Calibri"/>
                          <w:sz w:val="20"/>
                          <w:szCs w:val="16"/>
                        </w:rPr>
                        <w:t xml:space="preserve">. This yields an output signal of </w:t>
                      </w:r>
                      <w:r>
                        <w:rPr>
                          <w:rFonts w:ascii="Calibri" w:hAnsi="Calibri" w:cs="Calibri"/>
                          <w:sz w:val="20"/>
                          <w:szCs w:val="16"/>
                        </w:rPr>
                        <w:t>1250</w:t>
                      </w:r>
                      <w:r w:rsidRPr="00A03C79">
                        <w:rPr>
                          <w:rFonts w:ascii="Calibri" w:hAnsi="Calibri" w:cs="Calibri"/>
                          <w:sz w:val="20"/>
                          <w:szCs w:val="16"/>
                        </w:rPr>
                        <w:t xml:space="preserve"> mV. The signal is converted to shortwave radiation by multiplying by the calibration factor of 0.</w:t>
                      </w:r>
                      <w:r>
                        <w:rPr>
                          <w:rFonts w:ascii="Calibri" w:hAnsi="Calibri" w:cs="Calibri"/>
                          <w:sz w:val="20"/>
                          <w:szCs w:val="16"/>
                        </w:rPr>
                        <w:t>8</w:t>
                      </w:r>
                      <w:r w:rsidRPr="00A03C79">
                        <w:rPr>
                          <w:rFonts w:ascii="Calibri" w:hAnsi="Calibri" w:cs="Calibri"/>
                          <w:sz w:val="20"/>
                          <w:szCs w:val="16"/>
                        </w:rPr>
                        <w:t xml:space="preserve"> W m</w:t>
                      </w:r>
                      <w:r w:rsidRPr="00A03C79">
                        <w:rPr>
                          <w:rFonts w:ascii="Calibri" w:hAnsi="Calibri" w:cs="Calibri"/>
                          <w:sz w:val="20"/>
                          <w:szCs w:val="16"/>
                          <w:vertAlign w:val="superscript"/>
                        </w:rPr>
                        <w:t>-2</w:t>
                      </w:r>
                      <w:r w:rsidRPr="00A03C79">
                        <w:rPr>
                          <w:rFonts w:ascii="Calibri" w:hAnsi="Calibri" w:cs="Calibri"/>
                          <w:sz w:val="20"/>
                          <w:szCs w:val="16"/>
                        </w:rPr>
                        <w:t xml:space="preserve"> per mV.</w:t>
                      </w:r>
                    </w:p>
                    <w:p w14:paraId="407F67D1" w14:textId="77777777" w:rsidR="00C70BE2" w:rsidRPr="00793CB9" w:rsidRDefault="00C70BE2" w:rsidP="00C70BE2">
                      <w:pPr>
                        <w:rPr>
                          <w:rFonts w:ascii="Avenir LT Std 35 Light" w:hAnsi="Avenir LT Std 35 Light" w:cstheme="minorHAnsi"/>
                          <w:sz w:val="16"/>
                          <w:szCs w:val="16"/>
                        </w:rPr>
                      </w:pPr>
                    </w:p>
                  </w:txbxContent>
                </v:textbox>
              </v:shape>
            </w:pict>
          </mc:Fallback>
        </mc:AlternateContent>
      </w:r>
      <w:r w:rsidR="00692FB7" w:rsidRPr="00A03C79">
        <w:rPr>
          <w:rFonts w:asciiTheme="minorHAnsi" w:hAnsiTheme="minorHAnsi" w:cstheme="minorHAnsi"/>
          <w:noProof/>
          <w:color w:val="FF0000"/>
          <w:sz w:val="20"/>
        </w:rPr>
        <mc:AlternateContent>
          <mc:Choice Requires="wps">
            <w:drawing>
              <wp:anchor distT="0" distB="0" distL="114300" distR="114300" simplePos="0" relativeHeight="251651072" behindDoc="0" locked="0" layoutInCell="1" allowOverlap="1" wp14:anchorId="54D3E5BC" wp14:editId="60214140">
                <wp:simplePos x="0" y="0"/>
                <wp:positionH relativeFrom="column">
                  <wp:posOffset>1419225</wp:posOffset>
                </wp:positionH>
                <wp:positionV relativeFrom="paragraph">
                  <wp:posOffset>1482090</wp:posOffset>
                </wp:positionV>
                <wp:extent cx="1132840" cy="401955"/>
                <wp:effectExtent l="0" t="0" r="4445" b="190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FB55E" w14:textId="77777777" w:rsidR="00507F25" w:rsidRPr="00A03C79" w:rsidRDefault="00507F25" w:rsidP="00507F25">
                            <w:pPr>
                              <w:spacing w:before="0" w:after="0"/>
                              <w:jc w:val="center"/>
                              <w:rPr>
                                <w:rFonts w:ascii="Calibri" w:hAnsi="Calibri" w:cs="Calibri"/>
                                <w:b/>
                                <w:sz w:val="20"/>
                                <w:szCs w:val="16"/>
                              </w:rPr>
                            </w:pPr>
                            <w:r w:rsidRPr="00A03C79">
                              <w:rPr>
                                <w:rFonts w:ascii="Calibri" w:hAnsi="Calibri" w:cs="Calibri"/>
                                <w:b/>
                                <w:sz w:val="20"/>
                                <w:szCs w:val="16"/>
                              </w:rPr>
                              <w:t>Sensor Output</w:t>
                            </w:r>
                          </w:p>
                          <w:p w14:paraId="62DDC3A5" w14:textId="77777777" w:rsidR="00507F25" w:rsidRPr="00A03C79" w:rsidRDefault="00507F25" w:rsidP="00507F25">
                            <w:pPr>
                              <w:spacing w:before="0" w:after="0"/>
                              <w:jc w:val="center"/>
                              <w:rPr>
                                <w:rFonts w:ascii="Calibri" w:hAnsi="Calibri" w:cs="Calibri"/>
                                <w:b/>
                                <w:sz w:val="20"/>
                                <w:szCs w:val="16"/>
                              </w:rPr>
                            </w:pPr>
                            <w:r w:rsidRPr="00A03C79">
                              <w:rPr>
                                <w:rFonts w:ascii="Calibri" w:hAnsi="Calibri" w:cs="Calibri"/>
                                <w:b/>
                                <w:sz w:val="20"/>
                                <w:szCs w:val="16"/>
                              </w:rPr>
                              <w:t>200</w:t>
                            </w:r>
                            <w:r w:rsidR="00275D92" w:rsidRPr="00A03C79">
                              <w:rPr>
                                <w:rFonts w:ascii="Calibri" w:hAnsi="Calibri" w:cs="Calibri"/>
                                <w:b/>
                                <w:sz w:val="20"/>
                                <w:szCs w:val="16"/>
                              </w:rPr>
                              <w:t>0</w:t>
                            </w:r>
                            <w:r w:rsidRPr="00A03C79">
                              <w:rPr>
                                <w:rFonts w:ascii="Calibri" w:hAnsi="Calibri" w:cs="Calibri"/>
                                <w:b/>
                                <w:sz w:val="20"/>
                                <w:szCs w:val="16"/>
                              </w:rPr>
                              <w:t xml:space="preserve"> mV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D3E5BC" id="Text Box 14" o:spid="_x0000_s1041" type="#_x0000_t202" style="position:absolute;left:0;text-align:left;margin-left:111.75pt;margin-top:116.7pt;width:89.2pt;height:31.6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" stroked="f">
                <v:textbox style="mso-fit-shape-to-text:t">
                  <w:txbxContent>
                    <w:p w14:paraId="6EFFB55E" w14:textId="77777777" w:rsidR="00507F25" w:rsidRPr="00A03C79" w:rsidRDefault="00507F25" w:rsidP="00507F25">
                      <w:pPr>
                        <w:spacing w:before="0" w:after="0"/>
                        <w:jc w:val="center"/>
                        <w:rPr>
                          <w:rFonts w:ascii="Calibri" w:hAnsi="Calibri" w:cs="Calibri"/>
                          <w:b/>
                          <w:sz w:val="20"/>
                          <w:szCs w:val="16"/>
                        </w:rPr>
                      </w:pPr>
                      <w:r w:rsidRPr="00A03C79">
                        <w:rPr>
                          <w:rFonts w:ascii="Calibri" w:hAnsi="Calibri" w:cs="Calibri"/>
                          <w:b/>
                          <w:sz w:val="20"/>
                          <w:szCs w:val="16"/>
                        </w:rPr>
                        <w:t>Sensor Output</w:t>
                      </w:r>
                    </w:p>
                    <w:p w14:paraId="62DDC3A5" w14:textId="77777777" w:rsidR="00507F25" w:rsidRPr="00A03C79" w:rsidRDefault="00507F25" w:rsidP="00507F25">
                      <w:pPr>
                        <w:spacing w:before="0" w:after="0"/>
                        <w:jc w:val="center"/>
                        <w:rPr>
                          <w:rFonts w:ascii="Calibri" w:hAnsi="Calibri" w:cs="Calibri"/>
                          <w:b/>
                          <w:sz w:val="20"/>
                          <w:szCs w:val="16"/>
                        </w:rPr>
                      </w:pPr>
                      <w:r w:rsidRPr="00A03C79">
                        <w:rPr>
                          <w:rFonts w:ascii="Calibri" w:hAnsi="Calibri" w:cs="Calibri"/>
                          <w:b/>
                          <w:sz w:val="20"/>
                          <w:szCs w:val="16"/>
                        </w:rPr>
                        <w:t>200</w:t>
                      </w:r>
                      <w:r w:rsidR="00275D92" w:rsidRPr="00A03C79">
                        <w:rPr>
                          <w:rFonts w:ascii="Calibri" w:hAnsi="Calibri" w:cs="Calibri"/>
                          <w:b/>
                          <w:sz w:val="20"/>
                          <w:szCs w:val="16"/>
                        </w:rPr>
                        <w:t>0</w:t>
                      </w:r>
                      <w:r w:rsidRPr="00A03C79">
                        <w:rPr>
                          <w:rFonts w:ascii="Calibri" w:hAnsi="Calibri" w:cs="Calibri"/>
                          <w:b/>
                          <w:sz w:val="20"/>
                          <w:szCs w:val="16"/>
                        </w:rPr>
                        <w:t xml:space="preserve"> mV</w:t>
                      </w:r>
                    </w:p>
                  </w:txbxContent>
                </v:textbox>
              </v:shape>
            </w:pict>
          </mc:Fallback>
        </mc:AlternateContent>
      </w:r>
      <w:r w:rsidR="00692FB7" w:rsidRPr="00A03C79">
        <w:rPr>
          <w:rFonts w:asciiTheme="minorHAnsi" w:hAnsiTheme="minorHAnsi" w:cstheme="minorHAnsi"/>
          <w:noProof/>
          <w:sz w:val="20"/>
        </w:rPr>
        <mc:AlternateContent>
          <mc:Choice Requires="wps">
            <w:drawing>
              <wp:anchor distT="45720" distB="45720" distL="114300" distR="114300" simplePos="0" relativeHeight="251653120" behindDoc="0" locked="0" layoutInCell="1" allowOverlap="1" wp14:anchorId="76D119ED" wp14:editId="321C8498">
                <wp:simplePos x="0" y="0"/>
                <wp:positionH relativeFrom="column">
                  <wp:posOffset>511175</wp:posOffset>
                </wp:positionH>
                <wp:positionV relativeFrom="paragraph">
                  <wp:posOffset>460375</wp:posOffset>
                </wp:positionV>
                <wp:extent cx="908685" cy="782955"/>
                <wp:effectExtent l="0" t="3175" r="0" b="444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7829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F4B4B" w14:textId="77777777" w:rsidR="003462F1" w:rsidRPr="00A03C79" w:rsidRDefault="003462F1">
                            <w:pPr>
                              <w:rPr>
                                <w:rFonts w:ascii="Calibri" w:hAnsi="Calibri" w:cs="Calibri"/>
                                <w:b/>
                                <w:sz w:val="16"/>
                                <w:szCs w:val="16"/>
                              </w:rPr>
                            </w:pPr>
                            <w:r w:rsidRPr="00A03C79">
                              <w:rPr>
                                <w:rFonts w:ascii="Calibri" w:hAnsi="Calibri" w:cs="Calibri"/>
                                <w:b/>
                                <w:sz w:val="16"/>
                                <w:szCs w:val="16"/>
                              </w:rPr>
                              <w:t>Full Sunlight</w:t>
                            </w:r>
                          </w:p>
                          <w:p w14:paraId="68885B2E" w14:textId="77777777" w:rsidR="003462F1" w:rsidRPr="00A03C79" w:rsidRDefault="003462F1">
                            <w:pPr>
                              <w:rPr>
                                <w:rFonts w:ascii="Calibri" w:hAnsi="Calibri" w:cs="Calibri"/>
                                <w:b/>
                                <w:sz w:val="16"/>
                                <w:szCs w:val="16"/>
                              </w:rPr>
                            </w:pPr>
                            <w:r w:rsidRPr="00A03C79">
                              <w:rPr>
                                <w:rFonts w:ascii="Calibri" w:hAnsi="Calibri" w:cs="Calibri"/>
                                <w:b/>
                                <w:sz w:val="16"/>
                                <w:szCs w:val="16"/>
                              </w:rPr>
                              <w:t>(1000 W m</w:t>
                            </w:r>
                            <w:r w:rsidRPr="00A03C79">
                              <w:rPr>
                                <w:rFonts w:ascii="Calibri" w:hAnsi="Calibri" w:cs="Calibri"/>
                                <w:b/>
                                <w:sz w:val="16"/>
                                <w:szCs w:val="16"/>
                                <w:vertAlign w:val="superscript"/>
                              </w:rPr>
                              <w:t>-2</w:t>
                            </w:r>
                            <w:r w:rsidRPr="00A03C79">
                              <w:rPr>
                                <w:rFonts w:ascii="Calibri" w:hAnsi="Calibri" w:cs="Calibri"/>
                                <w:b/>
                                <w:sz w:val="16"/>
                                <w:szCs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D119ED" id="Text Box 18" o:spid="_x0000_s1042" type="#_x0000_t202" style="position:absolute;left:0;text-align:left;margin-left:40.25pt;margin-top:36.25pt;width:71.55pt;height:61.6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" filled="f" fillcolor="yellow" stroked="f">
                <v:textbox style="mso-fit-shape-to-text:t">
                  <w:txbxContent>
                    <w:p w14:paraId="61CF4B4B" w14:textId="77777777" w:rsidR="003462F1" w:rsidRPr="00A03C79" w:rsidRDefault="003462F1">
                      <w:pPr>
                        <w:rPr>
                          <w:rFonts w:ascii="Calibri" w:hAnsi="Calibri" w:cs="Calibri"/>
                          <w:b/>
                          <w:sz w:val="16"/>
                          <w:szCs w:val="16"/>
                        </w:rPr>
                      </w:pPr>
                      <w:r w:rsidRPr="00A03C79">
                        <w:rPr>
                          <w:rFonts w:ascii="Calibri" w:hAnsi="Calibri" w:cs="Calibri"/>
                          <w:b/>
                          <w:sz w:val="16"/>
                          <w:szCs w:val="16"/>
                        </w:rPr>
                        <w:t>Full Sunlight</w:t>
                      </w:r>
                    </w:p>
                    <w:p w14:paraId="68885B2E" w14:textId="77777777" w:rsidR="003462F1" w:rsidRPr="00A03C79" w:rsidRDefault="003462F1">
                      <w:pPr>
                        <w:rPr>
                          <w:rFonts w:ascii="Calibri" w:hAnsi="Calibri" w:cs="Calibri"/>
                          <w:b/>
                          <w:sz w:val="16"/>
                          <w:szCs w:val="16"/>
                        </w:rPr>
                      </w:pPr>
                      <w:r w:rsidRPr="00A03C79">
                        <w:rPr>
                          <w:rFonts w:ascii="Calibri" w:hAnsi="Calibri" w:cs="Calibri"/>
                          <w:b/>
                          <w:sz w:val="16"/>
                          <w:szCs w:val="16"/>
                        </w:rPr>
                        <w:t>(1000 W m</w:t>
                      </w:r>
                      <w:r w:rsidRPr="00A03C79">
                        <w:rPr>
                          <w:rFonts w:ascii="Calibri" w:hAnsi="Calibri" w:cs="Calibri"/>
                          <w:b/>
                          <w:sz w:val="16"/>
                          <w:szCs w:val="16"/>
                          <w:vertAlign w:val="superscript"/>
                        </w:rPr>
                        <w:t>-2</w:t>
                      </w:r>
                      <w:r w:rsidRPr="00A03C79">
                        <w:rPr>
                          <w:rFonts w:ascii="Calibri" w:hAnsi="Calibri" w:cs="Calibri"/>
                          <w:b/>
                          <w:sz w:val="16"/>
                          <w:szCs w:val="16"/>
                        </w:rPr>
                        <w:t>)</w:t>
                      </w:r>
                    </w:p>
                  </w:txbxContent>
                </v:textbox>
              </v:shape>
            </w:pict>
          </mc:Fallback>
        </mc:AlternateContent>
      </w:r>
      <w:r w:rsidR="001C3707" w:rsidRPr="00A03C79">
        <w:rPr>
          <w:rFonts w:asciiTheme="minorHAnsi" w:hAnsiTheme="minorHAnsi" w:cstheme="minorHAnsi"/>
          <w:noProof/>
          <w:color w:val="FF0000"/>
          <w:sz w:val="20"/>
        </w:rPr>
        <mc:AlternateContent>
          <mc:Choice Requires="wps">
            <w:drawing>
              <wp:anchor distT="0" distB="0" distL="114300" distR="114300" simplePos="0" relativeHeight="251642880" behindDoc="0" locked="0" layoutInCell="1" allowOverlap="1" wp14:anchorId="4B50FCED" wp14:editId="7D03EF41">
                <wp:simplePos x="0" y="0"/>
                <wp:positionH relativeFrom="column">
                  <wp:posOffset>2635885</wp:posOffset>
                </wp:positionH>
                <wp:positionV relativeFrom="paragraph">
                  <wp:posOffset>155372</wp:posOffset>
                </wp:positionV>
                <wp:extent cx="3297676" cy="1900555"/>
                <wp:effectExtent l="0" t="0" r="0" b="444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676" cy="1900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99503" w14:textId="134599E3" w:rsidR="00B46870" w:rsidRPr="00A03C79" w:rsidRDefault="00C70BE2" w:rsidP="00B46870">
                            <w:pPr>
                              <w:rPr>
                                <w:rFonts w:ascii="Calibri" w:hAnsi="Calibri" w:cs="Calibri"/>
                                <w:sz w:val="20"/>
                                <w:szCs w:val="16"/>
                              </w:rPr>
                            </w:pPr>
                            <w:r>
                              <w:rPr>
                                <w:rFonts w:ascii="Calibri" w:hAnsi="Calibri" w:cs="Calibri"/>
                                <w:b/>
                                <w:sz w:val="20"/>
                                <w:szCs w:val="16"/>
                              </w:rPr>
                              <w:t>Serial Number Range 0-</w:t>
                            </w:r>
                            <w:r w:rsidR="00BF6F6E">
                              <w:rPr>
                                <w:rFonts w:ascii="Calibri" w:hAnsi="Calibri" w:cs="Calibri"/>
                                <w:b/>
                                <w:sz w:val="20"/>
                                <w:szCs w:val="16"/>
                              </w:rPr>
                              <w:t>10516</w:t>
                            </w:r>
                            <w:r>
                              <w:rPr>
                                <w:rFonts w:ascii="Calibri" w:hAnsi="Calibri" w:cs="Calibri"/>
                                <w:b/>
                                <w:sz w:val="20"/>
                                <w:szCs w:val="16"/>
                              </w:rPr>
                              <w:t xml:space="preserve">. </w:t>
                            </w:r>
                            <w:r w:rsidR="00B46870" w:rsidRPr="00A03C79">
                              <w:rPr>
                                <w:rFonts w:ascii="Calibri" w:hAnsi="Calibri" w:cs="Calibri"/>
                                <w:sz w:val="20"/>
                                <w:szCs w:val="16"/>
                              </w:rPr>
                              <w:t>Example of total shortwave radiation measurement with an Apogee SP-212 pyranometer. Full sunlight yields total shortwave radiation on a horizontal plane at the Earth’s surface of approximately 1000 W m</w:t>
                            </w:r>
                            <w:r w:rsidR="00B46870" w:rsidRPr="00A03C79">
                              <w:rPr>
                                <w:rFonts w:ascii="Calibri" w:hAnsi="Calibri" w:cs="Calibri"/>
                                <w:sz w:val="20"/>
                                <w:szCs w:val="16"/>
                                <w:vertAlign w:val="superscript"/>
                              </w:rPr>
                              <w:t>-2</w:t>
                            </w:r>
                            <w:r w:rsidR="00B46870" w:rsidRPr="00A03C79">
                              <w:rPr>
                                <w:rFonts w:ascii="Calibri" w:hAnsi="Calibri" w:cs="Calibri"/>
                                <w:sz w:val="20"/>
                                <w:szCs w:val="16"/>
                              </w:rPr>
                              <w:t xml:space="preserve"> s</w:t>
                            </w:r>
                            <w:r w:rsidR="00B46870" w:rsidRPr="00A03C79">
                              <w:rPr>
                                <w:rFonts w:ascii="Calibri" w:hAnsi="Calibri" w:cs="Calibri"/>
                                <w:sz w:val="20"/>
                                <w:szCs w:val="16"/>
                                <w:vertAlign w:val="superscript"/>
                              </w:rPr>
                              <w:t>-1</w:t>
                            </w:r>
                            <w:r w:rsidR="00B46870" w:rsidRPr="00A03C79">
                              <w:rPr>
                                <w:rFonts w:ascii="Calibri" w:hAnsi="Calibri" w:cs="Calibri"/>
                                <w:sz w:val="20"/>
                                <w:szCs w:val="16"/>
                              </w:rPr>
                              <w:t>. This yields an output signal of 2000 mV. The signal is converted to shortwave radiation by multiplying by the calibration factor of 0.5 W m</w:t>
                            </w:r>
                            <w:r w:rsidR="00B46870" w:rsidRPr="00A03C79">
                              <w:rPr>
                                <w:rFonts w:ascii="Calibri" w:hAnsi="Calibri" w:cs="Calibri"/>
                                <w:sz w:val="20"/>
                                <w:szCs w:val="16"/>
                                <w:vertAlign w:val="superscript"/>
                              </w:rPr>
                              <w:t>-2</w:t>
                            </w:r>
                            <w:r w:rsidR="00B46870" w:rsidRPr="00A03C79">
                              <w:rPr>
                                <w:rFonts w:ascii="Calibri" w:hAnsi="Calibri" w:cs="Calibri"/>
                                <w:sz w:val="20"/>
                                <w:szCs w:val="16"/>
                              </w:rPr>
                              <w:t xml:space="preserve"> per mV.</w:t>
                            </w:r>
                          </w:p>
                          <w:p w14:paraId="1A065B0D" w14:textId="77777777" w:rsidR="006D74AE" w:rsidRPr="00793CB9" w:rsidRDefault="006D74AE" w:rsidP="006D74AE">
                            <w:pPr>
                              <w:rPr>
                                <w:rFonts w:ascii="Avenir LT Std 35 Light" w:hAnsi="Avenir LT Std 35 Light"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0FCED" id="_x0000_s1043" type="#_x0000_t202" style="position:absolute;left:0;text-align:left;margin-left:207.55pt;margin-top:12.25pt;width:259.65pt;height:149.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" stroked="f">
                <v:textbox>
                  <w:txbxContent>
                    <w:p w14:paraId="16E99503" w14:textId="134599E3" w:rsidR="00B46870" w:rsidRPr="00A03C79" w:rsidRDefault="00C70BE2" w:rsidP="00B46870">
                      <w:pPr>
                        <w:rPr>
                          <w:rFonts w:ascii="Calibri" w:hAnsi="Calibri" w:cs="Calibri"/>
                          <w:sz w:val="20"/>
                          <w:szCs w:val="16"/>
                        </w:rPr>
                      </w:pPr>
                      <w:r>
                        <w:rPr>
                          <w:rFonts w:ascii="Calibri" w:hAnsi="Calibri" w:cs="Calibri"/>
                          <w:b/>
                          <w:sz w:val="20"/>
                          <w:szCs w:val="16"/>
                        </w:rPr>
                        <w:t>Serial Number Range 0-</w:t>
                      </w:r>
                      <w:r w:rsidR="00BF6F6E">
                        <w:rPr>
                          <w:rFonts w:ascii="Calibri" w:hAnsi="Calibri" w:cs="Calibri"/>
                          <w:b/>
                          <w:sz w:val="20"/>
                          <w:szCs w:val="16"/>
                        </w:rPr>
                        <w:t>10516</w:t>
                      </w:r>
                      <w:r>
                        <w:rPr>
                          <w:rFonts w:ascii="Calibri" w:hAnsi="Calibri" w:cs="Calibri"/>
                          <w:b/>
                          <w:sz w:val="20"/>
                          <w:szCs w:val="16"/>
                        </w:rPr>
                        <w:t xml:space="preserve">. </w:t>
                      </w:r>
                      <w:r w:rsidR="00B46870" w:rsidRPr="00A03C79">
                        <w:rPr>
                          <w:rFonts w:ascii="Calibri" w:hAnsi="Calibri" w:cs="Calibri"/>
                          <w:sz w:val="20"/>
                          <w:szCs w:val="16"/>
                        </w:rPr>
                        <w:t>Example of total shortwave radiation measurement with an Apogee SP-212 pyranometer. Full sunlight yields total shortwave radiation on a horizontal plane at the Earth’s surface of approximately 1000 W m</w:t>
                      </w:r>
                      <w:r w:rsidR="00B46870" w:rsidRPr="00A03C79">
                        <w:rPr>
                          <w:rFonts w:ascii="Calibri" w:hAnsi="Calibri" w:cs="Calibri"/>
                          <w:sz w:val="20"/>
                          <w:szCs w:val="16"/>
                          <w:vertAlign w:val="superscript"/>
                        </w:rPr>
                        <w:t>-2</w:t>
                      </w:r>
                      <w:r w:rsidR="00B46870" w:rsidRPr="00A03C79">
                        <w:rPr>
                          <w:rFonts w:ascii="Calibri" w:hAnsi="Calibri" w:cs="Calibri"/>
                          <w:sz w:val="20"/>
                          <w:szCs w:val="16"/>
                        </w:rPr>
                        <w:t xml:space="preserve"> s</w:t>
                      </w:r>
                      <w:r w:rsidR="00B46870" w:rsidRPr="00A03C79">
                        <w:rPr>
                          <w:rFonts w:ascii="Calibri" w:hAnsi="Calibri" w:cs="Calibri"/>
                          <w:sz w:val="20"/>
                          <w:szCs w:val="16"/>
                          <w:vertAlign w:val="superscript"/>
                        </w:rPr>
                        <w:t>-1</w:t>
                      </w:r>
                      <w:r w:rsidR="00B46870" w:rsidRPr="00A03C79">
                        <w:rPr>
                          <w:rFonts w:ascii="Calibri" w:hAnsi="Calibri" w:cs="Calibri"/>
                          <w:sz w:val="20"/>
                          <w:szCs w:val="16"/>
                        </w:rPr>
                        <w:t>. This yields an output signal of 2000 mV. The signal is converted to shortwave radiation by multiplying by the calibration factor of 0.5 W m</w:t>
                      </w:r>
                      <w:r w:rsidR="00B46870" w:rsidRPr="00A03C79">
                        <w:rPr>
                          <w:rFonts w:ascii="Calibri" w:hAnsi="Calibri" w:cs="Calibri"/>
                          <w:sz w:val="20"/>
                          <w:szCs w:val="16"/>
                          <w:vertAlign w:val="superscript"/>
                        </w:rPr>
                        <w:t>-2</w:t>
                      </w:r>
                      <w:r w:rsidR="00B46870" w:rsidRPr="00A03C79">
                        <w:rPr>
                          <w:rFonts w:ascii="Calibri" w:hAnsi="Calibri" w:cs="Calibri"/>
                          <w:sz w:val="20"/>
                          <w:szCs w:val="16"/>
                        </w:rPr>
                        <w:t xml:space="preserve"> per mV.</w:t>
                      </w:r>
                    </w:p>
                    <w:p w14:paraId="1A065B0D" w14:textId="77777777" w:rsidR="006D74AE" w:rsidRPr="00793CB9" w:rsidRDefault="006D74AE" w:rsidP="006D74AE">
                      <w:pPr>
                        <w:rPr>
                          <w:rFonts w:ascii="Avenir LT Std 35 Light" w:hAnsi="Avenir LT Std 35 Light" w:cstheme="minorHAnsi"/>
                          <w:sz w:val="16"/>
                          <w:szCs w:val="16"/>
                        </w:rPr>
                      </w:pPr>
                    </w:p>
                  </w:txbxContent>
                </v:textbox>
              </v:shape>
            </w:pict>
          </mc:Fallback>
        </mc:AlternateContent>
      </w:r>
      <w:r w:rsidR="00692FB7">
        <w:rPr>
          <w:rFonts w:asciiTheme="minorHAnsi" w:hAnsiTheme="minorHAnsi" w:cstheme="minorHAnsi"/>
          <w:noProof/>
          <w:color w:val="FF0000"/>
          <w:sz w:val="20"/>
        </w:rPr>
        <w:drawing>
          <wp:inline distT="0" distB="0" distL="0" distR="0" wp14:anchorId="1AFE84AE" wp14:editId="3134C8A0">
            <wp:extent cx="2409825" cy="3371850"/>
            <wp:effectExtent l="0" t="0" r="0" b="0"/>
            <wp:docPr id="315" name="Picture 315" descr="silicon-pyranometer-sun-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licon-pyranometer-sun-graphic"/>
                    <pic:cNvPicPr>
                      <a:picLocks noChangeAspect="1" noChangeArrowheads="1"/>
                    </pic:cNvPicPr>
                  </pic:nvPicPr>
                  <pic:blipFill>
                    <a:blip r:embed="rId30" cstate="print">
                      <a:extLst>
                        <a:ext uri="{28A0092B-C50C-407E-A947-70E740481C1C}">
                          <a14:useLocalDpi xmlns:a14="http://schemas.microsoft.com/office/drawing/2010/main" val="0"/>
                        </a:ext>
                      </a:extLst>
                    </a:blip>
                    <a:srcRect l="29094"/>
                    <a:stretch>
                      <a:fillRect/>
                    </a:stretch>
                  </pic:blipFill>
                  <pic:spPr bwMode="auto">
                    <a:xfrm>
                      <a:off x="0" y="0"/>
                      <a:ext cx="2409825" cy="3371850"/>
                    </a:xfrm>
                    <a:prstGeom prst="rect">
                      <a:avLst/>
                    </a:prstGeom>
                    <a:noFill/>
                    <a:ln>
                      <a:noFill/>
                    </a:ln>
                  </pic:spPr>
                </pic:pic>
              </a:graphicData>
            </a:graphic>
          </wp:inline>
        </w:drawing>
      </w:r>
      <w:r w:rsidR="006D74AE" w:rsidRPr="00A03C79">
        <w:rPr>
          <w:rFonts w:asciiTheme="minorHAnsi" w:hAnsiTheme="minorHAnsi" w:cstheme="minorHAnsi"/>
          <w:color w:val="FF0000"/>
          <w:sz w:val="20"/>
        </w:rPr>
        <w:t xml:space="preserve"> </w:t>
      </w:r>
    </w:p>
    <w:p w14:paraId="1904033A" w14:textId="77777777" w:rsidR="003462F1" w:rsidRPr="00A03C79" w:rsidRDefault="003462F1" w:rsidP="006D74AE">
      <w:pPr>
        <w:spacing w:line="201" w:lineRule="atLeast"/>
        <w:rPr>
          <w:rFonts w:asciiTheme="minorHAnsi" w:hAnsiTheme="minorHAnsi" w:cstheme="minorHAnsi"/>
          <w:b/>
          <w:sz w:val="20"/>
          <w:szCs w:val="18"/>
        </w:rPr>
      </w:pPr>
    </w:p>
    <w:p w14:paraId="49FC7913" w14:textId="77777777" w:rsidR="003462F1" w:rsidRPr="00A03C79" w:rsidRDefault="003462F1" w:rsidP="006D74AE">
      <w:pPr>
        <w:spacing w:line="201" w:lineRule="atLeast"/>
        <w:rPr>
          <w:rFonts w:asciiTheme="minorHAnsi" w:hAnsiTheme="minorHAnsi" w:cstheme="minorHAnsi"/>
          <w:b/>
          <w:sz w:val="20"/>
          <w:szCs w:val="18"/>
        </w:rPr>
      </w:pPr>
    </w:p>
    <w:p w14:paraId="75BDB6CD" w14:textId="77777777" w:rsidR="006D74AE" w:rsidRPr="00A03C79" w:rsidRDefault="006D74AE" w:rsidP="006D74AE">
      <w:pPr>
        <w:spacing w:line="201" w:lineRule="atLeast"/>
        <w:rPr>
          <w:rFonts w:asciiTheme="minorHAnsi" w:eastAsia="Skia" w:hAnsiTheme="minorHAnsi" w:cstheme="minorHAnsi"/>
          <w:sz w:val="20"/>
          <w:szCs w:val="18"/>
        </w:rPr>
      </w:pPr>
      <w:r w:rsidRPr="00A03C79">
        <w:rPr>
          <w:rFonts w:asciiTheme="minorHAnsi" w:hAnsiTheme="minorHAnsi" w:cstheme="minorHAnsi"/>
          <w:b/>
          <w:sz w:val="20"/>
          <w:szCs w:val="18"/>
        </w:rPr>
        <w:lastRenderedPageBreak/>
        <w:t>Spectral Errors for Measurements with Silicon-cell Pyranometers</w:t>
      </w:r>
    </w:p>
    <w:p w14:paraId="0A1ABBB4" w14:textId="77777777" w:rsidR="006D74AE" w:rsidRDefault="00F27631" w:rsidP="006D74AE">
      <w:pPr>
        <w:spacing w:line="201" w:lineRule="atLeast"/>
        <w:rPr>
          <w:rFonts w:asciiTheme="minorHAnsi" w:eastAsia="Skia" w:hAnsiTheme="minorHAnsi" w:cstheme="minorHAnsi"/>
          <w:sz w:val="20"/>
          <w:szCs w:val="18"/>
        </w:rPr>
      </w:pPr>
      <w:r w:rsidRPr="00A03C79">
        <w:rPr>
          <w:rFonts w:asciiTheme="minorHAnsi" w:eastAsia="Skia" w:hAnsiTheme="minorHAnsi" w:cstheme="minorHAnsi"/>
          <w:sz w:val="20"/>
          <w:szCs w:val="18"/>
        </w:rPr>
        <w:t>Apogee SP series pyranometers are calibrated under electric lamps in a calibration laboratory. The calibration procedure simulates calibration under clear sky conditions at a solar zenith angle</w:t>
      </w:r>
      <w:r w:rsidRPr="00A03C79">
        <w:rPr>
          <w:rFonts w:asciiTheme="minorHAnsi" w:eastAsia="Skia" w:hAnsiTheme="minorHAnsi" w:cstheme="minorHAnsi"/>
          <w:sz w:val="20"/>
        </w:rPr>
        <w:t xml:space="preserve"> of </w:t>
      </w:r>
      <w:r w:rsidRPr="00A03C79">
        <w:rPr>
          <w:rFonts w:asciiTheme="minorHAnsi" w:eastAsia="Skia" w:hAnsiTheme="minorHAnsi" w:cstheme="minorHAnsi"/>
          <w:sz w:val="20"/>
          <w:szCs w:val="18"/>
        </w:rPr>
        <w:t>approximately 45°. However, due to the limited spectral sensitivity of silicon-cell pyranometers</w:t>
      </w:r>
      <w:r w:rsidRPr="00A03C79">
        <w:rPr>
          <w:rFonts w:asciiTheme="minorHAnsi" w:eastAsia="Skia" w:hAnsiTheme="minorHAnsi" w:cstheme="minorHAnsi"/>
          <w:sz w:val="20"/>
        </w:rPr>
        <w:t xml:space="preserve"> </w:t>
      </w:r>
      <w:r w:rsidRPr="00A03C79">
        <w:rPr>
          <w:rFonts w:asciiTheme="minorHAnsi" w:eastAsia="Skia" w:hAnsiTheme="minorHAnsi" w:cstheme="minorHAnsi"/>
          <w:sz w:val="20"/>
          <w:szCs w:val="18"/>
        </w:rPr>
        <w:t>compared to the solar radiation spectrum (see graph below), spectral errors occur when measurements are made in conditions that differ from conditions the sensor was calibrated under (e.g., the solar spectrum differs in clear sky and cloudy conditions, thus measurements in cloudy conditions result in spectral error because sensors are calibrated in clear sky conditions).</w:t>
      </w:r>
    </w:p>
    <w:p w14:paraId="3E9FAB27" w14:textId="77777777" w:rsidR="00C70BE2" w:rsidRPr="00A03C79" w:rsidRDefault="00C70BE2" w:rsidP="006D74AE">
      <w:pPr>
        <w:spacing w:line="201" w:lineRule="atLeast"/>
        <w:rPr>
          <w:rFonts w:asciiTheme="minorHAnsi" w:eastAsia="Skia" w:hAnsiTheme="minorHAnsi" w:cstheme="minorHAnsi"/>
          <w:sz w:val="20"/>
        </w:rPr>
      </w:pPr>
    </w:p>
    <w:p w14:paraId="0E75CAF1" w14:textId="77777777" w:rsidR="006D74AE" w:rsidRPr="00FA3A7E" w:rsidRDefault="001C3707" w:rsidP="006D74AE">
      <w:pPr>
        <w:spacing w:line="201" w:lineRule="atLeast"/>
        <w:rPr>
          <w:rFonts w:eastAsia="Skia" w:cstheme="minorHAnsi"/>
        </w:rPr>
      </w:pPr>
      <w:r>
        <w:rPr>
          <w:rFonts w:eastAsia="Skia" w:cstheme="minorHAnsi"/>
          <w:noProof/>
        </w:rPr>
        <mc:AlternateContent>
          <mc:Choice Requires="wps">
            <w:drawing>
              <wp:anchor distT="0" distB="0" distL="114300" distR="114300" simplePos="0" relativeHeight="251650048" behindDoc="0" locked="0" layoutInCell="1" allowOverlap="1" wp14:anchorId="51016B8E" wp14:editId="3E8800BA">
                <wp:simplePos x="0" y="0"/>
                <wp:positionH relativeFrom="column">
                  <wp:posOffset>3766820</wp:posOffset>
                </wp:positionH>
                <wp:positionV relativeFrom="paragraph">
                  <wp:posOffset>-109441</wp:posOffset>
                </wp:positionV>
                <wp:extent cx="2173605" cy="2723322"/>
                <wp:effectExtent l="0" t="0" r="0" b="127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723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B564C" w14:textId="11D7CE5D" w:rsidR="006D74AE" w:rsidRPr="00A03C79" w:rsidRDefault="006D74AE" w:rsidP="006D74AE">
                            <w:pPr>
                              <w:rPr>
                                <w:rFonts w:asciiTheme="minorHAnsi" w:hAnsiTheme="minorHAnsi" w:cstheme="minorHAnsi"/>
                                <w:sz w:val="22"/>
                              </w:rPr>
                            </w:pPr>
                            <w:r w:rsidRPr="00A03C79">
                              <w:rPr>
                                <w:rFonts w:asciiTheme="minorHAnsi" w:hAnsiTheme="minorHAnsi" w:cstheme="minorHAnsi"/>
                                <w:sz w:val="20"/>
                                <w:szCs w:val="16"/>
                              </w:rPr>
                              <w:t xml:space="preserve">Spectral response of Apogee SP series pyranometers compared to solar radiation spectrum at Earth’s surface. Silicon-cell pyranometers, such as Apogee SP series, are only sensitive to the wavelength range of approximately 350-1100 </w:t>
                            </w:r>
                            <w:r w:rsidR="00AA4204" w:rsidRPr="00A03C79">
                              <w:rPr>
                                <w:rFonts w:asciiTheme="minorHAnsi" w:hAnsiTheme="minorHAnsi" w:cstheme="minorHAnsi"/>
                                <w:sz w:val="20"/>
                                <w:szCs w:val="16"/>
                              </w:rPr>
                              <w:t>nm and</w:t>
                            </w:r>
                            <w:r w:rsidRPr="00A03C79">
                              <w:rPr>
                                <w:rFonts w:asciiTheme="minorHAnsi" w:hAnsiTheme="minorHAnsi" w:cstheme="minorHAnsi"/>
                                <w:sz w:val="20"/>
                                <w:szCs w:val="16"/>
                              </w:rPr>
                              <w:t xml:space="preserve"> are not equally sensitive to all wavelengths within this range. As a result, when the spectral content of solar radiation is significantly different than the spectrum that silicon-cell pyranometers were calibrated to, spectral errors result.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16B8E" id="Text Box 9" o:spid="_x0000_s1044" type="#_x0000_t202" style="position:absolute;margin-left:296.6pt;margin-top:-8.6pt;width:171.15pt;height:214.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" stroked="f">
                <v:textbox>
                  <w:txbxContent>
                    <w:p w14:paraId="214B564C" w14:textId="11D7CE5D" w:rsidR="006D74AE" w:rsidRPr="00A03C79" w:rsidRDefault="006D74AE" w:rsidP="006D74AE">
                      <w:pPr>
                        <w:rPr>
                          <w:rFonts w:asciiTheme="minorHAnsi" w:hAnsiTheme="minorHAnsi" w:cstheme="minorHAnsi"/>
                          <w:sz w:val="22"/>
                        </w:rPr>
                      </w:pPr>
                      <w:r w:rsidRPr="00A03C79">
                        <w:rPr>
                          <w:rFonts w:asciiTheme="minorHAnsi" w:hAnsiTheme="minorHAnsi" w:cstheme="minorHAnsi"/>
                          <w:sz w:val="20"/>
                          <w:szCs w:val="16"/>
                        </w:rPr>
                        <w:t xml:space="preserve">Spectral response of Apogee SP series pyranometers compared to solar radiation spectrum at Earth’s surface. Silicon-cell pyranometers, such as Apogee SP series, are only sensitive to the wavelength range of approximately 350-1100 </w:t>
                      </w:r>
                      <w:r w:rsidR="00AA4204" w:rsidRPr="00A03C79">
                        <w:rPr>
                          <w:rFonts w:asciiTheme="minorHAnsi" w:hAnsiTheme="minorHAnsi" w:cstheme="minorHAnsi"/>
                          <w:sz w:val="20"/>
                          <w:szCs w:val="16"/>
                        </w:rPr>
                        <w:t>nm and</w:t>
                      </w:r>
                      <w:r w:rsidRPr="00A03C79">
                        <w:rPr>
                          <w:rFonts w:asciiTheme="minorHAnsi" w:hAnsiTheme="minorHAnsi" w:cstheme="minorHAnsi"/>
                          <w:sz w:val="20"/>
                          <w:szCs w:val="16"/>
                        </w:rPr>
                        <w:t xml:space="preserve"> are not equally sensitive to all wavelengths within this range. As a result, when the spectral content of solar radiation is significantly different than the spectrum that silicon-cell pyranometers were calibrated to, spectral errors result.</w:t>
                      </w:r>
                    </w:p>
                  </w:txbxContent>
                </v:textbox>
              </v:shape>
            </w:pict>
          </mc:Fallback>
        </mc:AlternateContent>
      </w:r>
      <w:r w:rsidR="006D74AE" w:rsidRPr="00FA3A7E">
        <w:rPr>
          <w:rFonts w:cstheme="minorHAnsi"/>
          <w:noProof/>
          <w:color w:val="FF0000"/>
        </w:rPr>
        <w:drawing>
          <wp:inline distT="0" distB="0" distL="0" distR="0" wp14:anchorId="0290A6C2" wp14:editId="025A0306">
            <wp:extent cx="3657600" cy="2983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 Solar Spectrum and Sensor Response.TIF"/>
                    <pic:cNvPicPr/>
                  </pic:nvPicPr>
                  <pic:blipFill rotWithShape="1">
                    <a:blip r:embed="rId31" cstate="print">
                      <a:extLst>
                        <a:ext uri="{28A0092B-C50C-407E-A947-70E740481C1C}">
                          <a14:useLocalDpi xmlns:a14="http://schemas.microsoft.com/office/drawing/2010/main" val="0"/>
                        </a:ext>
                      </a:extLst>
                    </a:blip>
                    <a:srcRect l="11798" t="25173" r="17929" b="30526"/>
                    <a:stretch/>
                  </pic:blipFill>
                  <pic:spPr bwMode="auto">
                    <a:xfrm>
                      <a:off x="0" y="0"/>
                      <a:ext cx="3657600" cy="2983480"/>
                    </a:xfrm>
                    <a:prstGeom prst="rect">
                      <a:avLst/>
                    </a:prstGeom>
                    <a:ln>
                      <a:noFill/>
                    </a:ln>
                    <a:extLst>
                      <a:ext uri="{53640926-AAD7-44D8-BBD7-CCE9431645EC}">
                        <a14:shadowObscured xmlns:a14="http://schemas.microsoft.com/office/drawing/2010/main"/>
                      </a:ext>
                    </a:extLst>
                  </pic:spPr>
                </pic:pic>
              </a:graphicData>
            </a:graphic>
          </wp:inline>
        </w:drawing>
      </w:r>
    </w:p>
    <w:p w14:paraId="57F735DF" w14:textId="77777777" w:rsidR="006D74AE" w:rsidRPr="00FA3A7E" w:rsidRDefault="006D74AE" w:rsidP="006D74AE">
      <w:pPr>
        <w:spacing w:line="201" w:lineRule="atLeast"/>
        <w:rPr>
          <w:rFonts w:cstheme="minorHAnsi"/>
        </w:rPr>
      </w:pPr>
    </w:p>
    <w:p w14:paraId="41DAA04D" w14:textId="77777777" w:rsidR="006D74AE" w:rsidRPr="00A03C79" w:rsidRDefault="006D74AE" w:rsidP="006D74AE">
      <w:pPr>
        <w:spacing w:line="201" w:lineRule="atLeast"/>
        <w:rPr>
          <w:rFonts w:asciiTheme="minorHAnsi" w:hAnsiTheme="minorHAnsi" w:cstheme="minorHAnsi"/>
          <w:sz w:val="20"/>
          <w:szCs w:val="18"/>
        </w:rPr>
      </w:pPr>
      <w:r w:rsidRPr="00A03C79">
        <w:rPr>
          <w:rFonts w:asciiTheme="minorHAnsi" w:hAnsiTheme="minorHAnsi" w:cstheme="minorHAnsi"/>
          <w:sz w:val="20"/>
          <w:szCs w:val="18"/>
        </w:rPr>
        <w:t>Silicon-cell pyranometers can still be used to measure shortwave radiation in conditions other than clear sky or from radiation sources other than incoming sunlight, but spectral errors occur when measuring radiation with silicon-cell pyranometers in these conditions. The graphs below show spectral error estimates for Apogee silicon-cell pyranometers at varying solar zenith angles and varying atmospheric air mass. The diffuser is optimized to minimize directional errors, thus the cosine response graph in the Specifications section shows the actual directional errors in practice (which includes contributions from the spectral shift that occurs as solar zenith angle and atmospheric air mass change with time of day and time of year). The table below provides spectral error estimates for shortwave radiation measurements from shortwave radiation sources other than clear sky solar radiation.</w:t>
      </w:r>
    </w:p>
    <w:p w14:paraId="7B448036" w14:textId="77777777" w:rsidR="006D74AE" w:rsidRPr="00FA3A7E" w:rsidRDefault="006D74AE" w:rsidP="006D74AE">
      <w:pPr>
        <w:spacing w:line="201" w:lineRule="atLeast"/>
        <w:rPr>
          <w:rFonts w:cstheme="minorHAnsi"/>
        </w:rPr>
      </w:pPr>
    </w:p>
    <w:p w14:paraId="0DF79A72" w14:textId="77777777" w:rsidR="006D74AE" w:rsidRPr="00FA3A7E" w:rsidRDefault="001C3707" w:rsidP="006D74AE">
      <w:pPr>
        <w:spacing w:line="201" w:lineRule="atLeast"/>
        <w:rPr>
          <w:rFonts w:cstheme="minorHAnsi"/>
        </w:rPr>
      </w:pPr>
      <w:r>
        <w:rPr>
          <w:rFonts w:eastAsia="Skia" w:cstheme="minorHAnsi"/>
          <w:noProof/>
        </w:rPr>
        <w:lastRenderedPageBreak/>
        <mc:AlternateContent>
          <mc:Choice Requires="wps">
            <w:drawing>
              <wp:anchor distT="0" distB="0" distL="114300" distR="114300" simplePos="0" relativeHeight="251654144" behindDoc="0" locked="0" layoutInCell="1" allowOverlap="1" wp14:anchorId="5232A68B" wp14:editId="7C2BF728">
                <wp:simplePos x="0" y="0"/>
                <wp:positionH relativeFrom="column">
                  <wp:posOffset>3657600</wp:posOffset>
                </wp:positionH>
                <wp:positionV relativeFrom="paragraph">
                  <wp:posOffset>761365</wp:posOffset>
                </wp:positionV>
                <wp:extent cx="2141220" cy="1009650"/>
                <wp:effectExtent l="0" t="1270" r="1905"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ADA84" w14:textId="77777777" w:rsidR="006D74AE" w:rsidRPr="00A03C79" w:rsidRDefault="006D74AE" w:rsidP="006D74AE">
                            <w:pPr>
                              <w:rPr>
                                <w:rFonts w:asciiTheme="minorHAnsi" w:hAnsiTheme="minorHAnsi" w:cstheme="minorHAnsi"/>
                                <w:sz w:val="20"/>
                                <w:szCs w:val="16"/>
                              </w:rPr>
                            </w:pPr>
                            <w:r w:rsidRPr="00A03C79">
                              <w:rPr>
                                <w:rFonts w:asciiTheme="minorHAnsi" w:hAnsiTheme="minorHAnsi" w:cstheme="minorHAnsi"/>
                                <w:sz w:val="20"/>
                                <w:szCs w:val="16"/>
                              </w:rPr>
                              <w:t>Spectral error for Apogee SP series pyranometers as a function of solar zenith angle, assuming calibration at a zenith angle of 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2A68B" id="Text Box 15" o:spid="_x0000_s1045" type="#_x0000_t202" style="position:absolute;margin-left:4in;margin-top:59.95pt;width:168.6pt;height: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" stroked="f">
                <v:textbox>
                  <w:txbxContent>
                    <w:p w14:paraId="743ADA84" w14:textId="77777777" w:rsidR="006D74AE" w:rsidRPr="00A03C79" w:rsidRDefault="006D74AE" w:rsidP="006D74AE">
                      <w:pPr>
                        <w:rPr>
                          <w:rFonts w:asciiTheme="minorHAnsi" w:hAnsiTheme="minorHAnsi" w:cstheme="minorHAnsi"/>
                          <w:sz w:val="20"/>
                          <w:szCs w:val="16"/>
                        </w:rPr>
                      </w:pPr>
                      <w:r w:rsidRPr="00A03C79">
                        <w:rPr>
                          <w:rFonts w:asciiTheme="minorHAnsi" w:hAnsiTheme="minorHAnsi" w:cstheme="minorHAnsi"/>
                          <w:sz w:val="20"/>
                          <w:szCs w:val="16"/>
                        </w:rPr>
                        <w:t>Spectral error for Apogee SP series pyranometers as a function of solar zenith angle, assuming calibration at a zenith angle of 45°.</w:t>
                      </w:r>
                    </w:p>
                  </w:txbxContent>
                </v:textbox>
              </v:shape>
            </w:pict>
          </mc:Fallback>
        </mc:AlternateContent>
      </w:r>
      <w:r w:rsidR="006D74AE" w:rsidRPr="00FA3A7E">
        <w:rPr>
          <w:rFonts w:cstheme="minorHAnsi"/>
          <w:noProof/>
        </w:rPr>
        <w:drawing>
          <wp:inline distT="0" distB="0" distL="0" distR="0" wp14:anchorId="3DB5BBD5" wp14:editId="7FF3AF6B">
            <wp:extent cx="3657600" cy="2720296"/>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Solar Zenith Angle.tif"/>
                    <pic:cNvPicPr/>
                  </pic:nvPicPr>
                  <pic:blipFill rotWithShape="1">
                    <a:blip r:embed="rId32" cstate="print">
                      <a:extLst>
                        <a:ext uri="{28A0092B-C50C-407E-A947-70E740481C1C}">
                          <a14:useLocalDpi xmlns:a14="http://schemas.microsoft.com/office/drawing/2010/main" val="0"/>
                        </a:ext>
                      </a:extLst>
                    </a:blip>
                    <a:srcRect l="2222" t="1976" r="1667" b="2716"/>
                    <a:stretch/>
                  </pic:blipFill>
                  <pic:spPr bwMode="auto">
                    <a:xfrm>
                      <a:off x="0" y="0"/>
                      <a:ext cx="3657600" cy="2720296"/>
                    </a:xfrm>
                    <a:prstGeom prst="rect">
                      <a:avLst/>
                    </a:prstGeom>
                    <a:ln>
                      <a:noFill/>
                    </a:ln>
                    <a:extLst>
                      <a:ext uri="{53640926-AAD7-44D8-BBD7-CCE9431645EC}">
                        <a14:shadowObscured xmlns:a14="http://schemas.microsoft.com/office/drawing/2010/main"/>
                      </a:ext>
                    </a:extLst>
                  </pic:spPr>
                </pic:pic>
              </a:graphicData>
            </a:graphic>
          </wp:inline>
        </w:drawing>
      </w:r>
    </w:p>
    <w:p w14:paraId="6EECC095" w14:textId="77777777" w:rsidR="00F27631" w:rsidRPr="00FA3A7E" w:rsidRDefault="001C3707">
      <w:pPr>
        <w:rPr>
          <w:rFonts w:cstheme="minorHAnsi"/>
          <w:color w:val="FF0000"/>
        </w:rPr>
      </w:pPr>
      <w:r>
        <w:rPr>
          <w:rFonts w:eastAsia="Skia" w:cstheme="minorHAnsi"/>
          <w:noProof/>
        </w:rPr>
        <mc:AlternateContent>
          <mc:Choice Requires="wps">
            <w:drawing>
              <wp:anchor distT="0" distB="0" distL="114300" distR="114300" simplePos="0" relativeHeight="251652096" behindDoc="0" locked="0" layoutInCell="1" allowOverlap="1" wp14:anchorId="429DA24B" wp14:editId="3467EBFE">
                <wp:simplePos x="0" y="0"/>
                <wp:positionH relativeFrom="column">
                  <wp:posOffset>3664585</wp:posOffset>
                </wp:positionH>
                <wp:positionV relativeFrom="paragraph">
                  <wp:posOffset>766445</wp:posOffset>
                </wp:positionV>
                <wp:extent cx="2141220" cy="1076325"/>
                <wp:effectExtent l="0" t="0" r="4445"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7EBDE" w14:textId="77777777" w:rsidR="006D74AE" w:rsidRPr="00C70BE2" w:rsidRDefault="006D74AE" w:rsidP="006D74AE">
                            <w:pPr>
                              <w:rPr>
                                <w:rFonts w:asciiTheme="minorHAnsi" w:hAnsiTheme="minorHAnsi" w:cstheme="minorHAnsi"/>
                                <w:sz w:val="20"/>
                                <w:szCs w:val="16"/>
                              </w:rPr>
                            </w:pPr>
                            <w:r w:rsidRPr="00C70BE2">
                              <w:rPr>
                                <w:rFonts w:asciiTheme="minorHAnsi" w:hAnsiTheme="minorHAnsi" w:cstheme="minorHAnsi"/>
                                <w:sz w:val="20"/>
                                <w:szCs w:val="16"/>
                              </w:rPr>
                              <w:t>Spectral error for Apogee SP series pyranometers as a function of atmospheric air mass, assuming calibration at an air mass of 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9DA24B" id="Text Box 12" o:spid="_x0000_s1046" type="#_x0000_t202" style="position:absolute;margin-left:288.55pt;margin-top:60.35pt;width:168.6pt;height:8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" stroked="f">
                <v:textbox>
                  <w:txbxContent>
                    <w:p w14:paraId="2B37EBDE" w14:textId="77777777" w:rsidR="006D74AE" w:rsidRPr="00C70BE2" w:rsidRDefault="006D74AE" w:rsidP="006D74AE">
                      <w:pPr>
                        <w:rPr>
                          <w:rFonts w:asciiTheme="minorHAnsi" w:hAnsiTheme="minorHAnsi" w:cstheme="minorHAnsi"/>
                          <w:sz w:val="20"/>
                          <w:szCs w:val="16"/>
                        </w:rPr>
                      </w:pPr>
                      <w:r w:rsidRPr="00C70BE2">
                        <w:rPr>
                          <w:rFonts w:asciiTheme="minorHAnsi" w:hAnsiTheme="minorHAnsi" w:cstheme="minorHAnsi"/>
                          <w:sz w:val="20"/>
                          <w:szCs w:val="16"/>
                        </w:rPr>
                        <w:t>Spectral error for Apogee SP series pyranometers as a function of atmospheric air mass, assuming calibration at an air mass of 1.5.</w:t>
                      </w:r>
                    </w:p>
                  </w:txbxContent>
                </v:textbox>
              </v:shape>
            </w:pict>
          </mc:Fallback>
        </mc:AlternateContent>
      </w:r>
      <w:r w:rsidR="006D74AE" w:rsidRPr="00FA3A7E">
        <w:rPr>
          <w:rFonts w:cstheme="minorHAnsi"/>
          <w:noProof/>
          <w:color w:val="FF0000"/>
        </w:rPr>
        <w:drawing>
          <wp:inline distT="0" distB="0" distL="0" distR="0" wp14:anchorId="11D53376" wp14:editId="3B23F495">
            <wp:extent cx="3657600" cy="2718486"/>
            <wp:effectExtent l="0" t="0" r="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Atmospheric Air Mass.tif"/>
                    <pic:cNvPicPr/>
                  </pic:nvPicPr>
                  <pic:blipFill rotWithShape="1">
                    <a:blip r:embed="rId33" cstate="print">
                      <a:extLst>
                        <a:ext uri="{28A0092B-C50C-407E-A947-70E740481C1C}">
                          <a14:useLocalDpi xmlns:a14="http://schemas.microsoft.com/office/drawing/2010/main" val="0"/>
                        </a:ext>
                      </a:extLst>
                    </a:blip>
                    <a:srcRect l="2037" t="1976" r="2037" b="2963"/>
                    <a:stretch/>
                  </pic:blipFill>
                  <pic:spPr bwMode="auto">
                    <a:xfrm>
                      <a:off x="0" y="0"/>
                      <a:ext cx="3657600" cy="2718486"/>
                    </a:xfrm>
                    <a:prstGeom prst="rect">
                      <a:avLst/>
                    </a:prstGeom>
                    <a:ln>
                      <a:noFill/>
                    </a:ln>
                    <a:extLst>
                      <a:ext uri="{53640926-AAD7-44D8-BBD7-CCE9431645EC}">
                        <a14:shadowObscured xmlns:a14="http://schemas.microsoft.com/office/drawing/2010/main"/>
                      </a:ext>
                    </a:extLst>
                  </pic:spPr>
                </pic:pic>
              </a:graphicData>
            </a:graphic>
          </wp:inline>
        </w:drawing>
      </w:r>
    </w:p>
    <w:p w14:paraId="6E68DD6D" w14:textId="77777777" w:rsidR="00AA4204" w:rsidRDefault="00AA4204" w:rsidP="006D74AE">
      <w:pPr>
        <w:rPr>
          <w:rFonts w:ascii="Calibri" w:hAnsi="Calibri" w:cs="Calibri"/>
          <w:b/>
          <w:sz w:val="20"/>
          <w:szCs w:val="18"/>
        </w:rPr>
      </w:pPr>
    </w:p>
    <w:p w14:paraId="0BA504AD" w14:textId="1F147212" w:rsidR="006050A8" w:rsidRPr="00A03C79" w:rsidRDefault="006D74AE" w:rsidP="006D74AE">
      <w:pPr>
        <w:rPr>
          <w:rFonts w:ascii="Calibri" w:hAnsi="Calibri" w:cs="Calibri"/>
          <w:b/>
          <w:sz w:val="20"/>
          <w:szCs w:val="18"/>
        </w:rPr>
      </w:pPr>
      <w:r w:rsidRPr="00A03C79">
        <w:rPr>
          <w:rFonts w:ascii="Calibri" w:hAnsi="Calibri" w:cs="Calibri"/>
          <w:b/>
          <w:sz w:val="20"/>
          <w:szCs w:val="18"/>
        </w:rPr>
        <w:t>Spectral Errors for Shortwave Radiation Measurements with Apogee SP Series Pyranometers</w:t>
      </w:r>
    </w:p>
    <w:tbl>
      <w:tblPr>
        <w:tblStyle w:val="TableGrid"/>
        <w:tblW w:w="0" w:type="auto"/>
        <w:tblInd w:w="1047" w:type="dxa"/>
        <w:tblLook w:val="04A0" w:firstRow="1" w:lastRow="0" w:firstColumn="1" w:lastColumn="0" w:noHBand="0" w:noVBand="1"/>
      </w:tblPr>
      <w:tblGrid>
        <w:gridCol w:w="5688"/>
        <w:gridCol w:w="1566"/>
      </w:tblGrid>
      <w:tr w:rsidR="006050A8" w:rsidRPr="00FA3A7E" w14:paraId="719762A9" w14:textId="77777777" w:rsidTr="00AA4204">
        <w:tc>
          <w:tcPr>
            <w:tcW w:w="5688" w:type="dxa"/>
            <w:tcBorders>
              <w:top w:val="single" w:sz="4" w:space="0" w:color="FFFFFF" w:themeColor="background1"/>
              <w:left w:val="single" w:sz="4" w:space="0" w:color="FFFFFF" w:themeColor="background1"/>
            </w:tcBorders>
            <w:shd w:val="clear" w:color="auto" w:fill="FFFFFF" w:themeFill="background1"/>
          </w:tcPr>
          <w:p w14:paraId="54B10DBB" w14:textId="77777777" w:rsidR="006050A8" w:rsidRPr="005F120D" w:rsidRDefault="006050A8" w:rsidP="0084735A">
            <w:pPr>
              <w:rPr>
                <w:rFonts w:asciiTheme="minorHAnsi" w:hAnsiTheme="minorHAnsi" w:cstheme="minorHAnsi"/>
                <w:b/>
                <w:color w:val="000000"/>
                <w:szCs w:val="18"/>
              </w:rPr>
            </w:pPr>
            <w:r w:rsidRPr="005F120D">
              <w:rPr>
                <w:rFonts w:asciiTheme="minorHAnsi" w:hAnsiTheme="minorHAnsi" w:cstheme="minorHAnsi"/>
                <w:b/>
                <w:color w:val="000000"/>
                <w:szCs w:val="18"/>
              </w:rPr>
              <w:t>Radiation Source (Error Calculated Relative to Sun, Clear Sky)</w:t>
            </w:r>
          </w:p>
        </w:tc>
        <w:tc>
          <w:tcPr>
            <w:tcW w:w="1566" w:type="dxa"/>
            <w:tcBorders>
              <w:top w:val="single" w:sz="4" w:space="0" w:color="FFFFFF" w:themeColor="background1"/>
              <w:right w:val="single" w:sz="4" w:space="0" w:color="FFFFFF" w:themeColor="background1"/>
            </w:tcBorders>
            <w:shd w:val="clear" w:color="auto" w:fill="FFFFFF" w:themeFill="background1"/>
          </w:tcPr>
          <w:p w14:paraId="27689135" w14:textId="77777777" w:rsidR="006050A8" w:rsidRPr="005F120D" w:rsidRDefault="006050A8" w:rsidP="0084735A">
            <w:pPr>
              <w:jc w:val="center"/>
              <w:rPr>
                <w:rFonts w:asciiTheme="minorHAnsi" w:hAnsiTheme="minorHAnsi" w:cstheme="minorHAnsi"/>
                <w:b/>
                <w:color w:val="000000"/>
                <w:szCs w:val="18"/>
              </w:rPr>
            </w:pPr>
            <w:r w:rsidRPr="005F120D">
              <w:rPr>
                <w:rFonts w:asciiTheme="minorHAnsi" w:hAnsiTheme="minorHAnsi" w:cstheme="minorHAnsi"/>
                <w:b/>
                <w:color w:val="000000"/>
                <w:szCs w:val="18"/>
              </w:rPr>
              <w:t>Error [%]</w:t>
            </w:r>
          </w:p>
        </w:tc>
      </w:tr>
      <w:tr w:rsidR="006050A8" w:rsidRPr="00FA3A7E" w14:paraId="507BBA14" w14:textId="77777777" w:rsidTr="00AA4204">
        <w:tc>
          <w:tcPr>
            <w:tcW w:w="5688"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7B0E760"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Sun (Clear Sky)</w:t>
            </w:r>
          </w:p>
        </w:tc>
        <w:tc>
          <w:tcPr>
            <w:tcW w:w="1566"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8A942FD"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0.0</w:t>
            </w:r>
          </w:p>
        </w:tc>
      </w:tr>
      <w:tr w:rsidR="006050A8" w:rsidRPr="00FA3A7E" w14:paraId="587A966A"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9E66C3"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Sun (Cloudy Sky)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D903FC"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9.6</w:t>
            </w:r>
          </w:p>
        </w:tc>
      </w:tr>
      <w:tr w:rsidR="006050A8" w:rsidRPr="00FA3A7E" w14:paraId="17DBC881"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1E93F5D"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Grass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C30D157"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14.6</w:t>
            </w:r>
          </w:p>
        </w:tc>
      </w:tr>
      <w:tr w:rsidR="006050A8" w:rsidRPr="00FA3A7E" w14:paraId="50AE2855"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A7C4CB"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Deciduous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3587F8"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16.0</w:t>
            </w:r>
          </w:p>
        </w:tc>
      </w:tr>
      <w:tr w:rsidR="006050A8" w:rsidRPr="00FA3A7E" w14:paraId="22D646CA"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44E2CCE"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Conifer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619B235"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19.2</w:t>
            </w:r>
          </w:p>
        </w:tc>
      </w:tr>
      <w:tr w:rsidR="006050A8" w:rsidRPr="00FA3A7E" w14:paraId="3C66A7C3"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667B51"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Agricultural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95944A"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-12.1</w:t>
            </w:r>
          </w:p>
        </w:tc>
      </w:tr>
      <w:tr w:rsidR="006050A8" w:rsidRPr="00FA3A7E" w14:paraId="27481823"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93EA541"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Forest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356780C"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-4.1</w:t>
            </w:r>
          </w:p>
        </w:tc>
      </w:tr>
      <w:tr w:rsidR="006050A8" w:rsidRPr="00FA3A7E" w14:paraId="27C82398"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D2BDE6"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Desert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CBE976"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3.0</w:t>
            </w:r>
          </w:p>
        </w:tc>
      </w:tr>
      <w:tr w:rsidR="006050A8" w:rsidRPr="00FA3A7E" w14:paraId="6BBC3CC2"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40A3BE3"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Water</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7A839BF"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6.6</w:t>
            </w:r>
          </w:p>
        </w:tc>
      </w:tr>
      <w:tr w:rsidR="006050A8" w:rsidRPr="00FA3A7E" w14:paraId="469A3A12"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73DFA7"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Ice</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57E935"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0.3</w:t>
            </w:r>
          </w:p>
        </w:tc>
      </w:tr>
      <w:tr w:rsidR="006050A8" w:rsidRPr="00FA3A7E" w14:paraId="189E49E1"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5B297A3"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Snow</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F700C8D"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13.7</w:t>
            </w:r>
          </w:p>
        </w:tc>
      </w:tr>
    </w:tbl>
    <w:p w14:paraId="04F4EBAF" w14:textId="77777777" w:rsidR="00B5508F" w:rsidRPr="00FA3A7E" w:rsidRDefault="00802757" w:rsidP="009363C7">
      <w:pPr>
        <w:pStyle w:val="Heading3"/>
        <w:rPr>
          <w:rFonts w:cs="Segoe UI Semilight"/>
          <w:szCs w:val="32"/>
        </w:rPr>
      </w:pPr>
      <w:bookmarkStart w:id="19" w:name="_Toc390263766"/>
      <w:bookmarkStart w:id="20" w:name="_Toc390264172"/>
      <w:bookmarkStart w:id="21" w:name="_Toc508287622"/>
      <w:r w:rsidRPr="00FA3A7E">
        <w:rPr>
          <w:rFonts w:cs="Segoe UI Semilight"/>
          <w:szCs w:val="32"/>
        </w:rPr>
        <w:lastRenderedPageBreak/>
        <w:t>Maintenance</w:t>
      </w:r>
      <w:r w:rsidR="00B5508F" w:rsidRPr="00FA3A7E">
        <w:rPr>
          <w:rFonts w:cs="Segoe UI Semilight"/>
          <w:szCs w:val="32"/>
        </w:rPr>
        <w:t xml:space="preserve"> and Recalibration</w:t>
      </w:r>
      <w:bookmarkEnd w:id="19"/>
      <w:bookmarkEnd w:id="20"/>
      <w:bookmarkEnd w:id="21"/>
    </w:p>
    <w:p w14:paraId="43024B3A" w14:textId="77777777" w:rsidR="002E3D23" w:rsidRPr="00730503" w:rsidRDefault="002E3D23" w:rsidP="002E3D23">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4A0CC1D1" w14:textId="77777777" w:rsidR="002E3D23" w:rsidRPr="00730503" w:rsidRDefault="002E3D23" w:rsidP="002E3D23">
      <w:pPr>
        <w:rPr>
          <w:rFonts w:asciiTheme="minorHAnsi" w:hAnsiTheme="minorHAnsi" w:cstheme="minorHAnsi"/>
          <w:color w:val="000000"/>
          <w:sz w:val="20"/>
          <w:szCs w:val="18"/>
        </w:rPr>
      </w:pPr>
      <w:r w:rsidRPr="00730503">
        <w:rPr>
          <w:rFonts w:asciiTheme="minorHAnsi" w:hAnsiTheme="minorHAnsi" w:cstheme="minorHAnsi"/>
          <w:color w:val="000000"/>
          <w:sz w:val="20"/>
          <w:szCs w:val="18"/>
        </w:rPr>
        <w:t xml:space="preserve">Although Apogee sensors are very stable, nominal accuracy drift is normal for all research-grade sensors. To ensure maximum accuracy, we generally recommend sensors are sent in for recalibration every two years, although you can often wait longer according to your </w:t>
      </w:r>
      <w:proofErr w:type="gramStart"/>
      <w:r w:rsidRPr="00730503">
        <w:rPr>
          <w:rFonts w:asciiTheme="minorHAnsi" w:hAnsiTheme="minorHAnsi" w:cstheme="minorHAnsi"/>
          <w:color w:val="000000"/>
          <w:sz w:val="20"/>
          <w:szCs w:val="18"/>
        </w:rPr>
        <w:t>particular tolerances</w:t>
      </w:r>
      <w:proofErr w:type="gramEnd"/>
      <w:r w:rsidRPr="00730503">
        <w:rPr>
          <w:rFonts w:asciiTheme="minorHAnsi" w:hAnsiTheme="minorHAnsi" w:cstheme="minorHAnsi"/>
          <w:color w:val="000000"/>
          <w:sz w:val="20"/>
          <w:szCs w:val="18"/>
        </w:rPr>
        <w:t>.</w:t>
      </w:r>
    </w:p>
    <w:p w14:paraId="66744F48" w14:textId="77777777" w:rsidR="002E3D23" w:rsidRPr="00730503" w:rsidRDefault="002E3D23" w:rsidP="002E3D23">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34"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17126DA0" w14:textId="77777777" w:rsidR="002E3D23" w:rsidRDefault="002E3D23" w:rsidP="002E3D23">
      <w:pPr>
        <w:rPr>
          <w:rFonts w:cstheme="minorHAnsi"/>
          <w:color w:val="000000"/>
          <w:szCs w:val="18"/>
        </w:rPr>
      </w:pPr>
      <w:r w:rsidRPr="00730503">
        <w:rPr>
          <w:rFonts w:asciiTheme="minorHAnsi" w:hAnsiTheme="minorHAnsi" w:cstheme="minorHAnsi"/>
          <w:color w:val="000000"/>
          <w:sz w:val="20"/>
          <w:szCs w:val="18"/>
        </w:rPr>
        <w:t xml:space="preserve">To determine </w:t>
      </w:r>
      <w:proofErr w:type="gramStart"/>
      <w:r w:rsidRPr="00730503">
        <w:rPr>
          <w:rFonts w:asciiTheme="minorHAnsi" w:hAnsiTheme="minorHAnsi" w:cstheme="minorHAnsi"/>
          <w:color w:val="000000"/>
          <w:sz w:val="20"/>
          <w:szCs w:val="18"/>
        </w:rPr>
        <w:t>recalibration</w:t>
      </w:r>
      <w:proofErr w:type="gramEnd"/>
      <w:r w:rsidRPr="00730503">
        <w:rPr>
          <w:rFonts w:asciiTheme="minorHAnsi" w:hAnsiTheme="minorHAnsi" w:cstheme="minorHAnsi"/>
          <w:color w:val="000000"/>
          <w:sz w:val="20"/>
          <w:szCs w:val="18"/>
        </w:rPr>
        <w:t xml:space="preserve">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35"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39045F41" w14:textId="77777777" w:rsidR="006D74AE" w:rsidRPr="00FA3A7E" w:rsidRDefault="006D74AE">
      <w:pPr>
        <w:rPr>
          <w:rFonts w:cstheme="minorHAnsi"/>
          <w:color w:val="000000"/>
          <w:szCs w:val="18"/>
        </w:rPr>
      </w:pPr>
      <w:r w:rsidRPr="00FA3A7E">
        <w:rPr>
          <w:rFonts w:cstheme="minorHAnsi"/>
          <w:color w:val="000000"/>
          <w:szCs w:val="18"/>
        </w:rPr>
        <w:br w:type="page"/>
      </w:r>
    </w:p>
    <w:p w14:paraId="77C70911" w14:textId="77777777" w:rsidR="006D74AE" w:rsidRPr="00FA3A7E" w:rsidRDefault="001C3707" w:rsidP="006D74AE">
      <w:pPr>
        <w:rPr>
          <w:rFonts w:cstheme="minorHAnsi"/>
          <w:noProof/>
          <w:szCs w:val="18"/>
        </w:rPr>
      </w:pPr>
      <w:r>
        <w:rPr>
          <w:rFonts w:cstheme="minorHAnsi"/>
          <w:noProof/>
          <w:color w:val="FF0000"/>
          <w:szCs w:val="18"/>
        </w:rPr>
        <w:lastRenderedPageBreak/>
        <mc:AlternateContent>
          <mc:Choice Requires="wps">
            <w:drawing>
              <wp:anchor distT="0" distB="0" distL="114300" distR="114300" simplePos="0" relativeHeight="251661312" behindDoc="0" locked="0" layoutInCell="1" allowOverlap="1" wp14:anchorId="6D6AD33D" wp14:editId="3636C691">
                <wp:simplePos x="0" y="0"/>
                <wp:positionH relativeFrom="margin">
                  <wp:posOffset>4038600</wp:posOffset>
                </wp:positionH>
                <wp:positionV relativeFrom="paragraph">
                  <wp:posOffset>606839</wp:posOffset>
                </wp:positionV>
                <wp:extent cx="1905000" cy="1590675"/>
                <wp:effectExtent l="0" t="0" r="0" b="9525"/>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6A113" w14:textId="77777777" w:rsidR="006D74AE" w:rsidRPr="005F120D" w:rsidRDefault="006D74AE" w:rsidP="006D74AE">
                            <w:pPr>
                              <w:rPr>
                                <w:rFonts w:asciiTheme="minorHAnsi" w:hAnsiTheme="minorHAnsi" w:cstheme="minorHAnsi"/>
                                <w:sz w:val="20"/>
                                <w:szCs w:val="16"/>
                              </w:rPr>
                            </w:pPr>
                            <w:r w:rsidRPr="005F120D">
                              <w:rPr>
                                <w:rFonts w:asciiTheme="minorHAnsi" w:hAnsiTheme="minorHAnsi" w:cstheme="minorHAnsi"/>
                                <w:sz w:val="20"/>
                                <w:szCs w:val="16"/>
                              </w:rPr>
                              <w:t>Homepage of the Clear Sky Calculator. Two calculators are available: One for pyranometers (total shortwave radiation) and one for quantum sensors (photosynthetic photon flux</w:t>
                            </w:r>
                            <w:r w:rsidR="00FA3A7E" w:rsidRPr="005F120D">
                              <w:rPr>
                                <w:rFonts w:asciiTheme="minorHAnsi" w:hAnsiTheme="minorHAnsi" w:cstheme="minorHAnsi"/>
                                <w:sz w:val="20"/>
                                <w:szCs w:val="16"/>
                              </w:rPr>
                              <w:t xml:space="preserve"> density</w:t>
                            </w:r>
                            <w:r w:rsidRPr="005F120D">
                              <w:rPr>
                                <w:rFonts w:asciiTheme="minorHAnsi" w:hAnsiTheme="minorHAnsi" w:cstheme="minorHAnsi"/>
                                <w:sz w:val="20"/>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AD33D" id="_x0000_s1047" type="#_x0000_t202" style="position:absolute;margin-left:318pt;margin-top:47.8pt;width:150pt;height:12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" stroked="f">
                <v:textbox>
                  <w:txbxContent>
                    <w:p w14:paraId="5EC6A113" w14:textId="77777777" w:rsidR="006D74AE" w:rsidRPr="005F120D" w:rsidRDefault="006D74AE" w:rsidP="006D74AE">
                      <w:pPr>
                        <w:rPr>
                          <w:rFonts w:asciiTheme="minorHAnsi" w:hAnsiTheme="minorHAnsi" w:cstheme="minorHAnsi"/>
                          <w:sz w:val="20"/>
                          <w:szCs w:val="16"/>
                        </w:rPr>
                      </w:pPr>
                      <w:r w:rsidRPr="005F120D">
                        <w:rPr>
                          <w:rFonts w:asciiTheme="minorHAnsi" w:hAnsiTheme="minorHAnsi" w:cstheme="minorHAnsi"/>
                          <w:sz w:val="20"/>
                          <w:szCs w:val="16"/>
                        </w:rPr>
                        <w:t>Homepage of the Clear Sky Calculator. Two calculators are available: One for pyranometers (total shortwave radiation) and one for quantum sensors (photosynthetic photon flux</w:t>
                      </w:r>
                      <w:r w:rsidR="00FA3A7E" w:rsidRPr="005F120D">
                        <w:rPr>
                          <w:rFonts w:asciiTheme="minorHAnsi" w:hAnsiTheme="minorHAnsi" w:cstheme="minorHAnsi"/>
                          <w:sz w:val="20"/>
                          <w:szCs w:val="16"/>
                        </w:rPr>
                        <w:t xml:space="preserve"> density</w:t>
                      </w:r>
                      <w:r w:rsidRPr="005F120D">
                        <w:rPr>
                          <w:rFonts w:asciiTheme="minorHAnsi" w:hAnsiTheme="minorHAnsi" w:cstheme="minorHAnsi"/>
                          <w:sz w:val="20"/>
                          <w:szCs w:val="16"/>
                        </w:rPr>
                        <w:t>).</w:t>
                      </w:r>
                    </w:p>
                  </w:txbxContent>
                </v:textbox>
                <w10:wrap anchorx="margin"/>
              </v:shape>
            </w:pict>
          </mc:Fallback>
        </mc:AlternateContent>
      </w:r>
      <w:r w:rsidR="002E3D23">
        <w:rPr>
          <w:rFonts w:cstheme="minorHAnsi"/>
          <w:noProof/>
          <w:color w:val="000000"/>
          <w:szCs w:val="18"/>
        </w:rPr>
        <w:drawing>
          <wp:inline distT="0" distB="0" distL="0" distR="0" wp14:anchorId="6E6C88CE" wp14:editId="54C948C3">
            <wp:extent cx="4143375" cy="2857500"/>
            <wp:effectExtent l="0" t="0" r="9525" b="0"/>
            <wp:docPr id="1" name="Picture 1"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3375" cy="2857500"/>
                    </a:xfrm>
                    <a:prstGeom prst="rect">
                      <a:avLst/>
                    </a:prstGeom>
                    <a:noFill/>
                    <a:ln>
                      <a:noFill/>
                    </a:ln>
                  </pic:spPr>
                </pic:pic>
              </a:graphicData>
            </a:graphic>
          </wp:inline>
        </w:drawing>
      </w:r>
      <w:r w:rsidR="006D74AE" w:rsidRPr="00FA3A7E">
        <w:rPr>
          <w:rFonts w:cstheme="minorHAnsi"/>
          <w:noProof/>
          <w:szCs w:val="18"/>
        </w:rPr>
        <w:t xml:space="preserve"> </w:t>
      </w:r>
    </w:p>
    <w:p w14:paraId="29B3C3D1" w14:textId="77777777" w:rsidR="006D74AE" w:rsidRPr="00FA3A7E" w:rsidRDefault="006D74AE" w:rsidP="006D74AE">
      <w:pPr>
        <w:rPr>
          <w:rFonts w:cstheme="minorHAnsi"/>
          <w:noProof/>
        </w:rPr>
      </w:pPr>
    </w:p>
    <w:p w14:paraId="706BFF77" w14:textId="77777777" w:rsidR="006D74AE" w:rsidRPr="00FA3A7E" w:rsidRDefault="006D74AE" w:rsidP="006D74AE">
      <w:pPr>
        <w:rPr>
          <w:rFonts w:cstheme="minorHAnsi"/>
          <w:noProof/>
        </w:rPr>
      </w:pPr>
    </w:p>
    <w:p w14:paraId="7A347090" w14:textId="77777777" w:rsidR="006D74AE" w:rsidRPr="00FA3A7E" w:rsidRDefault="006D74AE" w:rsidP="006D74AE"/>
    <w:p w14:paraId="48CF39BA" w14:textId="77777777" w:rsidR="009D6D8B" w:rsidRPr="00FA3A7E" w:rsidRDefault="002E3D23">
      <w:pPr>
        <w:rPr>
          <w:rFonts w:cstheme="minorHAnsi"/>
          <w:color w:val="000000"/>
        </w:rPr>
      </w:pPr>
      <w:r>
        <w:rPr>
          <w:rFonts w:cstheme="minorHAnsi"/>
          <w:noProof/>
          <w:color w:val="FF0000"/>
        </w:rPr>
        <mc:AlternateContent>
          <mc:Choice Requires="wps">
            <w:drawing>
              <wp:anchor distT="0" distB="0" distL="114300" distR="114300" simplePos="0" relativeHeight="251645952" behindDoc="0" locked="0" layoutInCell="1" allowOverlap="1" wp14:anchorId="48F9397B" wp14:editId="1C1EF8F4">
                <wp:simplePos x="0" y="0"/>
                <wp:positionH relativeFrom="margin">
                  <wp:posOffset>4095750</wp:posOffset>
                </wp:positionH>
                <wp:positionV relativeFrom="paragraph">
                  <wp:posOffset>378460</wp:posOffset>
                </wp:positionV>
                <wp:extent cx="1885950" cy="1466850"/>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9B5CE" w14:textId="77777777" w:rsidR="006D74AE" w:rsidRPr="005F120D" w:rsidRDefault="006D74AE" w:rsidP="006D74AE">
                            <w:pPr>
                              <w:rPr>
                                <w:rFonts w:ascii="Calibri" w:hAnsi="Calibri" w:cs="Calibri"/>
                                <w:sz w:val="20"/>
                                <w:szCs w:val="16"/>
                              </w:rPr>
                            </w:pPr>
                            <w:r w:rsidRPr="005F120D">
                              <w:rPr>
                                <w:rFonts w:ascii="Calibri" w:hAnsi="Calibri" w:cs="Calibri"/>
                                <w:sz w:val="20"/>
                                <w:szCs w:val="16"/>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9397B" id="_x0000_s1048" type="#_x0000_t202" style="position:absolute;margin-left:322.5pt;margin-top:29.8pt;width:148.5pt;height:115.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" stroked="f">
                <v:textbox>
                  <w:txbxContent>
                    <w:p w14:paraId="72C9B5CE" w14:textId="77777777" w:rsidR="006D74AE" w:rsidRPr="005F120D" w:rsidRDefault="006D74AE" w:rsidP="006D74AE">
                      <w:pPr>
                        <w:rPr>
                          <w:rFonts w:ascii="Calibri" w:hAnsi="Calibri" w:cs="Calibri"/>
                          <w:sz w:val="20"/>
                          <w:szCs w:val="16"/>
                        </w:rPr>
                      </w:pPr>
                      <w:r w:rsidRPr="005F120D">
                        <w:rPr>
                          <w:rFonts w:ascii="Calibri" w:hAnsi="Calibri" w:cs="Calibri"/>
                          <w:sz w:val="20"/>
                          <w:szCs w:val="16"/>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Pr>
          <w:rFonts w:cstheme="minorHAnsi"/>
          <w:noProof/>
          <w:color w:val="FF0000"/>
        </w:rPr>
        <w:drawing>
          <wp:anchor distT="0" distB="0" distL="114300" distR="114300" simplePos="0" relativeHeight="251646976" behindDoc="0" locked="0" layoutInCell="1" allowOverlap="1" wp14:anchorId="6B41773D" wp14:editId="49884DC1">
            <wp:simplePos x="0" y="0"/>
            <wp:positionH relativeFrom="column">
              <wp:posOffset>0</wp:posOffset>
            </wp:positionH>
            <wp:positionV relativeFrom="paragraph">
              <wp:posOffset>9525</wp:posOffset>
            </wp:positionV>
            <wp:extent cx="4102100" cy="2640330"/>
            <wp:effectExtent l="0" t="0" r="0" b="7620"/>
            <wp:wrapNone/>
            <wp:docPr id="302" name="Picture 302"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ar sky-q"/>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2100" cy="2640330"/>
                    </a:xfrm>
                    <a:prstGeom prst="rect">
                      <a:avLst/>
                    </a:prstGeom>
                    <a:noFill/>
                  </pic:spPr>
                </pic:pic>
              </a:graphicData>
            </a:graphic>
            <wp14:sizeRelH relativeFrom="page">
              <wp14:pctWidth>0</wp14:pctWidth>
            </wp14:sizeRelH>
            <wp14:sizeRelV relativeFrom="page">
              <wp14:pctHeight>0</wp14:pctHeight>
            </wp14:sizeRelV>
          </wp:anchor>
        </w:drawing>
      </w:r>
      <w:r w:rsidR="009D6D8B" w:rsidRPr="00FA3A7E">
        <w:br w:type="page"/>
      </w:r>
    </w:p>
    <w:p w14:paraId="50E66052" w14:textId="77777777" w:rsidR="00B5508F" w:rsidRPr="00FA3A7E" w:rsidRDefault="00B5508F" w:rsidP="009363C7">
      <w:pPr>
        <w:pStyle w:val="Heading3"/>
        <w:rPr>
          <w:rFonts w:cs="Segoe UI Semilight"/>
          <w:szCs w:val="32"/>
        </w:rPr>
      </w:pPr>
      <w:bookmarkStart w:id="22" w:name="_Toc390263767"/>
      <w:bookmarkStart w:id="23" w:name="_Toc390264173"/>
      <w:bookmarkStart w:id="24" w:name="_Toc508287623"/>
      <w:r w:rsidRPr="00FA3A7E">
        <w:rPr>
          <w:rFonts w:cs="Segoe UI Semilight"/>
          <w:szCs w:val="32"/>
        </w:rPr>
        <w:lastRenderedPageBreak/>
        <w:t>Troubleshooting and Customer Support</w:t>
      </w:r>
      <w:bookmarkEnd w:id="22"/>
      <w:bookmarkEnd w:id="23"/>
      <w:bookmarkEnd w:id="24"/>
    </w:p>
    <w:p w14:paraId="310A1C22" w14:textId="77777777" w:rsidR="007E540E" w:rsidRPr="00756F40" w:rsidRDefault="007E540E" w:rsidP="007E540E">
      <w:pPr>
        <w:rPr>
          <w:rFonts w:asciiTheme="minorHAnsi" w:hAnsiTheme="minorHAnsi" w:cstheme="minorHAnsi"/>
          <w:b/>
          <w:sz w:val="20"/>
          <w:szCs w:val="18"/>
        </w:rPr>
      </w:pPr>
      <w:r w:rsidRPr="00756F40">
        <w:rPr>
          <w:rFonts w:asciiTheme="minorHAnsi" w:hAnsiTheme="minorHAnsi" w:cstheme="minorHAnsi"/>
          <w:b/>
          <w:sz w:val="20"/>
          <w:szCs w:val="18"/>
        </w:rPr>
        <w:t>Independent Verification of Functionality</w:t>
      </w:r>
    </w:p>
    <w:p w14:paraId="6BE5FEDE" w14:textId="77777777" w:rsidR="00CF634D" w:rsidRPr="005F120D" w:rsidRDefault="00CF634D" w:rsidP="00CF634D">
      <w:pPr>
        <w:rPr>
          <w:rFonts w:asciiTheme="minorHAnsi" w:hAnsiTheme="minorHAnsi" w:cstheme="minorHAnsi"/>
          <w:sz w:val="20"/>
          <w:szCs w:val="18"/>
        </w:rPr>
      </w:pPr>
      <w:r w:rsidRPr="005F120D">
        <w:rPr>
          <w:rFonts w:asciiTheme="minorHAnsi" w:hAnsiTheme="minorHAnsi" w:cstheme="minorHAnsi"/>
          <w:sz w:val="20"/>
          <w:szCs w:val="18"/>
        </w:rPr>
        <w:t xml:space="preserve">Apogee SP-200 series pyranometers provide an amplified voltage output that is proportional to incident total shortwave radiation. A quick and easy check of sensor functionality can be determined using a DC power supply and a voltmeter. Power the sensor with a DC voltage by connecting the positive voltage signal to the </w:t>
      </w:r>
      <w:r w:rsidR="00EB4F9D" w:rsidRPr="005F120D">
        <w:rPr>
          <w:rFonts w:asciiTheme="minorHAnsi" w:hAnsiTheme="minorHAnsi" w:cstheme="minorHAnsi"/>
          <w:sz w:val="20"/>
          <w:szCs w:val="18"/>
        </w:rPr>
        <w:t>red</w:t>
      </w:r>
      <w:r w:rsidRPr="005F120D">
        <w:rPr>
          <w:rFonts w:asciiTheme="minorHAnsi" w:hAnsiTheme="minorHAnsi" w:cstheme="minorHAnsi"/>
          <w:sz w:val="20"/>
          <w:szCs w:val="18"/>
        </w:rPr>
        <w:t xml:space="preserve"> wire from the sensor and the negative (or common) to the </w:t>
      </w:r>
      <w:r w:rsidR="00EB4F9D" w:rsidRPr="005F120D">
        <w:rPr>
          <w:rFonts w:asciiTheme="minorHAnsi" w:hAnsiTheme="minorHAnsi" w:cstheme="minorHAnsi"/>
          <w:sz w:val="20"/>
          <w:szCs w:val="18"/>
        </w:rPr>
        <w:t>black</w:t>
      </w:r>
      <w:r w:rsidRPr="005F120D">
        <w:rPr>
          <w:rFonts w:asciiTheme="minorHAnsi" w:hAnsiTheme="minorHAnsi" w:cstheme="minorHAnsi"/>
          <w:sz w:val="20"/>
          <w:szCs w:val="18"/>
        </w:rPr>
        <w:t xml:space="preserve"> wire from the sensor. Use the voltmeter to measure across the </w:t>
      </w:r>
      <w:r w:rsidR="00EB4F9D" w:rsidRPr="005F120D">
        <w:rPr>
          <w:rFonts w:asciiTheme="minorHAnsi" w:hAnsiTheme="minorHAnsi" w:cstheme="minorHAnsi"/>
          <w:sz w:val="20"/>
          <w:szCs w:val="18"/>
        </w:rPr>
        <w:t>white</w:t>
      </w:r>
      <w:r w:rsidRPr="005F120D">
        <w:rPr>
          <w:rFonts w:asciiTheme="minorHAnsi" w:hAnsiTheme="minorHAnsi" w:cstheme="minorHAnsi"/>
          <w:sz w:val="20"/>
          <w:szCs w:val="18"/>
        </w:rPr>
        <w:t xml:space="preserve"> wire (output signal) and </w:t>
      </w:r>
      <w:r w:rsidR="00EB4F9D" w:rsidRPr="005F120D">
        <w:rPr>
          <w:rFonts w:asciiTheme="minorHAnsi" w:hAnsiTheme="minorHAnsi" w:cstheme="minorHAnsi"/>
          <w:sz w:val="20"/>
          <w:szCs w:val="18"/>
        </w:rPr>
        <w:t xml:space="preserve">black </w:t>
      </w:r>
      <w:r w:rsidRPr="005F120D">
        <w:rPr>
          <w:rFonts w:asciiTheme="minorHAnsi" w:hAnsiTheme="minorHAnsi" w:cstheme="minorHAnsi"/>
          <w:sz w:val="20"/>
          <w:szCs w:val="18"/>
        </w:rPr>
        <w:t>wire.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716F8587" w14:textId="77777777" w:rsidR="00CF634D" w:rsidRPr="005F120D" w:rsidRDefault="00CF634D" w:rsidP="00CF634D">
      <w:pPr>
        <w:rPr>
          <w:rFonts w:asciiTheme="minorHAnsi" w:hAnsiTheme="minorHAnsi" w:cstheme="minorHAnsi"/>
          <w:b/>
          <w:sz w:val="20"/>
          <w:szCs w:val="18"/>
        </w:rPr>
      </w:pPr>
      <w:r w:rsidRPr="005F120D">
        <w:rPr>
          <w:rFonts w:asciiTheme="minorHAnsi" w:hAnsiTheme="minorHAnsi" w:cstheme="minorHAnsi"/>
          <w:b/>
          <w:sz w:val="20"/>
          <w:szCs w:val="18"/>
        </w:rPr>
        <w:t>Compatible Measurement Devices (</w:t>
      </w:r>
      <w:r w:rsidR="00793CB9" w:rsidRPr="005F120D">
        <w:rPr>
          <w:rFonts w:asciiTheme="minorHAnsi" w:hAnsiTheme="minorHAnsi" w:cstheme="minorHAnsi"/>
          <w:b/>
          <w:sz w:val="20"/>
          <w:szCs w:val="18"/>
        </w:rPr>
        <w:t>Dataloggers/Controllers/Meters)</w:t>
      </w:r>
    </w:p>
    <w:p w14:paraId="5E62880C" w14:textId="08877995" w:rsidR="00CF634D" w:rsidRDefault="00C70BE2" w:rsidP="00CF634D">
      <w:pPr>
        <w:rPr>
          <w:rFonts w:asciiTheme="minorHAnsi" w:hAnsiTheme="minorHAnsi" w:cstheme="minorHAnsi"/>
          <w:sz w:val="20"/>
          <w:szCs w:val="18"/>
        </w:rPr>
      </w:pPr>
      <w:r>
        <w:rPr>
          <w:rFonts w:asciiTheme="minorHAnsi" w:hAnsiTheme="minorHAnsi" w:cstheme="minorHAnsi"/>
          <w:b/>
          <w:sz w:val="20"/>
          <w:szCs w:val="18"/>
        </w:rPr>
        <w:t>Serial Number Range 0-</w:t>
      </w:r>
      <w:r w:rsidR="00BF6F6E">
        <w:rPr>
          <w:rFonts w:asciiTheme="minorHAnsi" w:hAnsiTheme="minorHAnsi" w:cstheme="minorHAnsi"/>
          <w:b/>
          <w:sz w:val="20"/>
          <w:szCs w:val="18"/>
        </w:rPr>
        <w:t>10516.</w:t>
      </w:r>
      <w:r>
        <w:rPr>
          <w:rFonts w:asciiTheme="minorHAnsi" w:hAnsiTheme="minorHAnsi" w:cstheme="minorHAnsi"/>
          <w:b/>
          <w:sz w:val="20"/>
          <w:szCs w:val="18"/>
        </w:rPr>
        <w:t xml:space="preserve"> </w:t>
      </w:r>
      <w:r w:rsidR="00CF634D" w:rsidRPr="005F120D">
        <w:rPr>
          <w:rFonts w:asciiTheme="minorHAnsi" w:hAnsiTheme="minorHAnsi" w:cstheme="minorHAnsi"/>
          <w:sz w:val="20"/>
          <w:szCs w:val="18"/>
        </w:rPr>
        <w:t>SP-200 series pyranometers are calibrated with a standard calibration factor of 0.5 W m</w:t>
      </w:r>
      <w:r w:rsidR="00CF634D" w:rsidRPr="005F120D">
        <w:rPr>
          <w:rFonts w:asciiTheme="minorHAnsi" w:hAnsiTheme="minorHAnsi" w:cstheme="minorHAnsi"/>
          <w:sz w:val="20"/>
          <w:szCs w:val="18"/>
          <w:vertAlign w:val="superscript"/>
        </w:rPr>
        <w:t>-2</w:t>
      </w:r>
      <w:r w:rsidR="00CF634D" w:rsidRPr="005F120D">
        <w:rPr>
          <w:rFonts w:asciiTheme="minorHAnsi" w:hAnsiTheme="minorHAnsi" w:cstheme="minorHAnsi"/>
          <w:sz w:val="20"/>
          <w:szCs w:val="18"/>
        </w:rPr>
        <w:t xml:space="preserve"> per mV (SP-212) or 0.25 W m</w:t>
      </w:r>
      <w:r w:rsidR="00CF634D" w:rsidRPr="005F120D">
        <w:rPr>
          <w:rFonts w:asciiTheme="minorHAnsi" w:hAnsiTheme="minorHAnsi" w:cstheme="minorHAnsi"/>
          <w:sz w:val="20"/>
          <w:szCs w:val="18"/>
          <w:vertAlign w:val="superscript"/>
        </w:rPr>
        <w:t>-2</w:t>
      </w:r>
      <w:r w:rsidR="00CF634D" w:rsidRPr="005F120D">
        <w:rPr>
          <w:rFonts w:asciiTheme="minorHAnsi" w:hAnsiTheme="minorHAnsi" w:cstheme="minorHAnsi"/>
          <w:sz w:val="20"/>
          <w:szCs w:val="18"/>
        </w:rPr>
        <w:t xml:space="preserve"> per mV (SP-215), yielding a sensitivity of 2.0 mV per W m</w:t>
      </w:r>
      <w:r w:rsidR="00CF634D" w:rsidRPr="005F120D">
        <w:rPr>
          <w:rFonts w:asciiTheme="minorHAnsi" w:hAnsiTheme="minorHAnsi" w:cstheme="minorHAnsi"/>
          <w:sz w:val="20"/>
          <w:szCs w:val="18"/>
          <w:vertAlign w:val="superscript"/>
        </w:rPr>
        <w:t>-2</w:t>
      </w:r>
      <w:r w:rsidR="00CF634D" w:rsidRPr="005F120D">
        <w:rPr>
          <w:rFonts w:asciiTheme="minorHAnsi" w:hAnsiTheme="minorHAnsi" w:cstheme="minorHAnsi"/>
          <w:sz w:val="20"/>
          <w:szCs w:val="18"/>
        </w:rPr>
        <w:t xml:space="preserve"> or 4.0 mV per W m</w:t>
      </w:r>
      <w:r w:rsidR="00CF634D" w:rsidRPr="005F120D">
        <w:rPr>
          <w:rFonts w:asciiTheme="minorHAnsi" w:hAnsiTheme="minorHAnsi" w:cstheme="minorHAnsi"/>
          <w:sz w:val="20"/>
          <w:szCs w:val="18"/>
          <w:vertAlign w:val="superscript"/>
        </w:rPr>
        <w:t>-2</w:t>
      </w:r>
      <w:r w:rsidR="00CF634D" w:rsidRPr="005F120D">
        <w:rPr>
          <w:rFonts w:asciiTheme="minorHAnsi" w:hAnsiTheme="minorHAnsi" w:cstheme="minorHAnsi"/>
          <w:sz w:val="20"/>
          <w:szCs w:val="18"/>
        </w:rPr>
        <w:t xml:space="preserve">, respectively. Thus, a compatible measurement device (e.g., datalogger or controller) should have resolution of at least 2 mV, </w:t>
      </w:r>
      <w:proofErr w:type="gramStart"/>
      <w:r w:rsidR="00CF634D" w:rsidRPr="005F120D">
        <w:rPr>
          <w:rFonts w:asciiTheme="minorHAnsi" w:hAnsiTheme="minorHAnsi" w:cstheme="minorHAnsi"/>
          <w:sz w:val="20"/>
          <w:szCs w:val="18"/>
        </w:rPr>
        <w:t>in order to</w:t>
      </w:r>
      <w:proofErr w:type="gramEnd"/>
      <w:r w:rsidR="00CF634D" w:rsidRPr="005F120D">
        <w:rPr>
          <w:rFonts w:asciiTheme="minorHAnsi" w:hAnsiTheme="minorHAnsi" w:cstheme="minorHAnsi"/>
          <w:sz w:val="20"/>
          <w:szCs w:val="18"/>
        </w:rPr>
        <w:t xml:space="preserve"> provide shortwave radiation resolution of 1 W m</w:t>
      </w:r>
      <w:r w:rsidR="00CF634D" w:rsidRPr="005F120D">
        <w:rPr>
          <w:rFonts w:asciiTheme="minorHAnsi" w:hAnsiTheme="minorHAnsi" w:cstheme="minorHAnsi"/>
          <w:sz w:val="20"/>
          <w:szCs w:val="18"/>
          <w:vertAlign w:val="superscript"/>
        </w:rPr>
        <w:t>-2</w:t>
      </w:r>
      <w:r w:rsidR="00CF634D" w:rsidRPr="005F120D">
        <w:rPr>
          <w:rFonts w:asciiTheme="minorHAnsi" w:hAnsiTheme="minorHAnsi" w:cstheme="minorHAnsi"/>
          <w:sz w:val="20"/>
          <w:szCs w:val="18"/>
        </w:rPr>
        <w:t>.</w:t>
      </w:r>
    </w:p>
    <w:p w14:paraId="050A25E1" w14:textId="7CA15831" w:rsidR="00C70BE2" w:rsidRPr="005F120D" w:rsidRDefault="00C70BE2" w:rsidP="00CF634D">
      <w:pPr>
        <w:rPr>
          <w:rFonts w:asciiTheme="minorHAnsi" w:hAnsiTheme="minorHAnsi" w:cstheme="minorHAnsi"/>
          <w:sz w:val="20"/>
          <w:szCs w:val="18"/>
        </w:rPr>
      </w:pPr>
      <w:r>
        <w:rPr>
          <w:rFonts w:asciiTheme="minorHAnsi" w:hAnsiTheme="minorHAnsi" w:cstheme="minorHAnsi"/>
          <w:b/>
          <w:sz w:val="20"/>
          <w:szCs w:val="18"/>
        </w:rPr>
        <w:t xml:space="preserve">Serial Numbers </w:t>
      </w:r>
      <w:r w:rsidR="00BF6F6E">
        <w:rPr>
          <w:rFonts w:asciiTheme="minorHAnsi" w:hAnsiTheme="minorHAnsi" w:cstheme="minorHAnsi"/>
          <w:b/>
          <w:sz w:val="20"/>
          <w:szCs w:val="18"/>
        </w:rPr>
        <w:t>10517</w:t>
      </w:r>
      <w:r>
        <w:rPr>
          <w:rFonts w:asciiTheme="minorHAnsi" w:hAnsiTheme="minorHAnsi" w:cstheme="minorHAnsi"/>
          <w:b/>
          <w:sz w:val="20"/>
          <w:szCs w:val="18"/>
        </w:rPr>
        <w:t xml:space="preserve"> and above. </w:t>
      </w:r>
      <w:r w:rsidRPr="005F120D">
        <w:rPr>
          <w:rFonts w:asciiTheme="minorHAnsi" w:hAnsiTheme="minorHAnsi" w:cstheme="minorHAnsi"/>
          <w:sz w:val="20"/>
          <w:szCs w:val="18"/>
        </w:rPr>
        <w:t>SP-200 series pyranometers are calibrated with a st</w:t>
      </w:r>
      <w:r>
        <w:rPr>
          <w:rFonts w:asciiTheme="minorHAnsi" w:hAnsiTheme="minorHAnsi" w:cstheme="minorHAnsi"/>
          <w:sz w:val="20"/>
          <w:szCs w:val="18"/>
        </w:rPr>
        <w:t>andard calibration factor of 0.8</w:t>
      </w:r>
      <w:r w:rsidRPr="005F120D">
        <w:rPr>
          <w:rFonts w:asciiTheme="minorHAnsi" w:hAnsiTheme="minorHAnsi" w:cstheme="minorHAnsi"/>
          <w:sz w:val="20"/>
          <w:szCs w:val="18"/>
        </w:rPr>
        <w:t xml:space="preserve"> W m</w:t>
      </w:r>
      <w:r w:rsidRPr="005F120D">
        <w:rPr>
          <w:rFonts w:asciiTheme="minorHAnsi" w:hAnsiTheme="minorHAnsi" w:cstheme="minorHAnsi"/>
          <w:sz w:val="20"/>
          <w:szCs w:val="18"/>
          <w:vertAlign w:val="superscript"/>
        </w:rPr>
        <w:t>-2</w:t>
      </w:r>
      <w:r>
        <w:rPr>
          <w:rFonts w:asciiTheme="minorHAnsi" w:hAnsiTheme="minorHAnsi" w:cstheme="minorHAnsi"/>
          <w:sz w:val="20"/>
          <w:szCs w:val="18"/>
        </w:rPr>
        <w:t xml:space="preserve"> per mV (SP-212) or 0.4</w:t>
      </w:r>
      <w:r w:rsidRPr="005F120D">
        <w:rPr>
          <w:rFonts w:asciiTheme="minorHAnsi" w:hAnsiTheme="minorHAnsi" w:cstheme="minorHAnsi"/>
          <w:sz w:val="20"/>
          <w:szCs w:val="18"/>
        </w:rPr>
        <w:t xml:space="preserve"> W m</w:t>
      </w:r>
      <w:r w:rsidRPr="005F120D">
        <w:rPr>
          <w:rFonts w:asciiTheme="minorHAnsi" w:hAnsiTheme="minorHAnsi" w:cstheme="minorHAnsi"/>
          <w:sz w:val="20"/>
          <w:szCs w:val="18"/>
          <w:vertAlign w:val="superscript"/>
        </w:rPr>
        <w:t>-2</w:t>
      </w:r>
      <w:r w:rsidRPr="005F120D">
        <w:rPr>
          <w:rFonts w:asciiTheme="minorHAnsi" w:hAnsiTheme="minorHAnsi" w:cstheme="minorHAnsi"/>
          <w:sz w:val="20"/>
          <w:szCs w:val="18"/>
        </w:rPr>
        <w:t xml:space="preserve"> per mV (SP-215</w:t>
      </w:r>
      <w:r>
        <w:rPr>
          <w:rFonts w:asciiTheme="minorHAnsi" w:hAnsiTheme="minorHAnsi" w:cstheme="minorHAnsi"/>
          <w:sz w:val="20"/>
          <w:szCs w:val="18"/>
        </w:rPr>
        <w:t>), yielding a sensitivity of 1.25</w:t>
      </w:r>
      <w:r w:rsidRPr="005F120D">
        <w:rPr>
          <w:rFonts w:asciiTheme="minorHAnsi" w:hAnsiTheme="minorHAnsi" w:cstheme="minorHAnsi"/>
          <w:sz w:val="20"/>
          <w:szCs w:val="18"/>
        </w:rPr>
        <w:t xml:space="preserve"> mV per W m</w:t>
      </w:r>
      <w:r w:rsidRPr="005F120D">
        <w:rPr>
          <w:rFonts w:asciiTheme="minorHAnsi" w:hAnsiTheme="minorHAnsi" w:cstheme="minorHAnsi"/>
          <w:sz w:val="20"/>
          <w:szCs w:val="18"/>
          <w:vertAlign w:val="superscript"/>
        </w:rPr>
        <w:t>-2</w:t>
      </w:r>
      <w:r w:rsidRPr="005F120D">
        <w:rPr>
          <w:rFonts w:asciiTheme="minorHAnsi" w:hAnsiTheme="minorHAnsi" w:cstheme="minorHAnsi"/>
          <w:sz w:val="20"/>
          <w:szCs w:val="18"/>
        </w:rPr>
        <w:t xml:space="preserve"> or </w:t>
      </w:r>
      <w:r>
        <w:rPr>
          <w:rFonts w:asciiTheme="minorHAnsi" w:hAnsiTheme="minorHAnsi" w:cstheme="minorHAnsi"/>
          <w:sz w:val="20"/>
          <w:szCs w:val="18"/>
        </w:rPr>
        <w:t>2.5</w:t>
      </w:r>
      <w:r w:rsidRPr="005F120D">
        <w:rPr>
          <w:rFonts w:asciiTheme="minorHAnsi" w:hAnsiTheme="minorHAnsi" w:cstheme="minorHAnsi"/>
          <w:sz w:val="20"/>
          <w:szCs w:val="18"/>
        </w:rPr>
        <w:t xml:space="preserve"> mV per W m</w:t>
      </w:r>
      <w:r w:rsidRPr="005F120D">
        <w:rPr>
          <w:rFonts w:asciiTheme="minorHAnsi" w:hAnsiTheme="minorHAnsi" w:cstheme="minorHAnsi"/>
          <w:sz w:val="20"/>
          <w:szCs w:val="18"/>
          <w:vertAlign w:val="superscript"/>
        </w:rPr>
        <w:t>-2</w:t>
      </w:r>
      <w:r w:rsidRPr="005F120D">
        <w:rPr>
          <w:rFonts w:asciiTheme="minorHAnsi" w:hAnsiTheme="minorHAnsi" w:cstheme="minorHAnsi"/>
          <w:sz w:val="20"/>
          <w:szCs w:val="18"/>
        </w:rPr>
        <w:t>, respectively. Thus, a compatible measurement device (e.g., datalogger or controller) shou</w:t>
      </w:r>
      <w:r>
        <w:rPr>
          <w:rFonts w:asciiTheme="minorHAnsi" w:hAnsiTheme="minorHAnsi" w:cstheme="minorHAnsi"/>
          <w:sz w:val="20"/>
          <w:szCs w:val="18"/>
        </w:rPr>
        <w:t>ld have resolution of at least 1.25</w:t>
      </w:r>
      <w:r w:rsidRPr="005F120D">
        <w:rPr>
          <w:rFonts w:asciiTheme="minorHAnsi" w:hAnsiTheme="minorHAnsi" w:cstheme="minorHAnsi"/>
          <w:sz w:val="20"/>
          <w:szCs w:val="18"/>
        </w:rPr>
        <w:t xml:space="preserve"> mV, </w:t>
      </w:r>
      <w:proofErr w:type="gramStart"/>
      <w:r w:rsidRPr="005F120D">
        <w:rPr>
          <w:rFonts w:asciiTheme="minorHAnsi" w:hAnsiTheme="minorHAnsi" w:cstheme="minorHAnsi"/>
          <w:sz w:val="20"/>
          <w:szCs w:val="18"/>
        </w:rPr>
        <w:t>in order to</w:t>
      </w:r>
      <w:proofErr w:type="gramEnd"/>
      <w:r w:rsidRPr="005F120D">
        <w:rPr>
          <w:rFonts w:asciiTheme="minorHAnsi" w:hAnsiTheme="minorHAnsi" w:cstheme="minorHAnsi"/>
          <w:sz w:val="20"/>
          <w:szCs w:val="18"/>
        </w:rPr>
        <w:t xml:space="preserve"> provide shortwave radiation resolution of 1 W m</w:t>
      </w:r>
      <w:r w:rsidRPr="005F120D">
        <w:rPr>
          <w:rFonts w:asciiTheme="minorHAnsi" w:hAnsiTheme="minorHAnsi" w:cstheme="minorHAnsi"/>
          <w:sz w:val="20"/>
          <w:szCs w:val="18"/>
          <w:vertAlign w:val="superscript"/>
        </w:rPr>
        <w:t>-2</w:t>
      </w:r>
      <w:r w:rsidRPr="005F120D">
        <w:rPr>
          <w:rFonts w:asciiTheme="minorHAnsi" w:hAnsiTheme="minorHAnsi" w:cstheme="minorHAnsi"/>
          <w:sz w:val="20"/>
          <w:szCs w:val="18"/>
        </w:rPr>
        <w:t>.</w:t>
      </w:r>
    </w:p>
    <w:p w14:paraId="715BE354" w14:textId="77777777" w:rsidR="00CF634D" w:rsidRPr="005F120D" w:rsidRDefault="00CF634D" w:rsidP="00CF634D">
      <w:pPr>
        <w:rPr>
          <w:rFonts w:asciiTheme="minorHAnsi" w:hAnsiTheme="minorHAnsi" w:cstheme="minorHAnsi"/>
          <w:b/>
          <w:sz w:val="20"/>
          <w:szCs w:val="18"/>
        </w:rPr>
      </w:pPr>
      <w:r w:rsidRPr="005F120D">
        <w:rPr>
          <w:rFonts w:asciiTheme="minorHAnsi" w:hAnsiTheme="minorHAnsi" w:cstheme="minorHAnsi"/>
          <w:b/>
          <w:sz w:val="20"/>
          <w:szCs w:val="18"/>
        </w:rPr>
        <w:t xml:space="preserve">Effect of </w:t>
      </w:r>
      <w:r w:rsidR="00793CB9" w:rsidRPr="005F120D">
        <w:rPr>
          <w:rFonts w:asciiTheme="minorHAnsi" w:hAnsiTheme="minorHAnsi" w:cstheme="minorHAnsi"/>
          <w:b/>
          <w:sz w:val="20"/>
          <w:szCs w:val="18"/>
        </w:rPr>
        <w:t>Cable Length</w:t>
      </w:r>
    </w:p>
    <w:p w14:paraId="6D2D0F5D" w14:textId="77777777" w:rsidR="00CF634D" w:rsidRPr="005F120D" w:rsidRDefault="00CF634D" w:rsidP="00CF634D">
      <w:pPr>
        <w:rPr>
          <w:rFonts w:asciiTheme="minorHAnsi" w:hAnsiTheme="minorHAnsi" w:cstheme="minorHAnsi"/>
          <w:sz w:val="20"/>
          <w:szCs w:val="18"/>
        </w:rPr>
      </w:pPr>
      <w:r w:rsidRPr="005F120D">
        <w:rPr>
          <w:rFonts w:asciiTheme="minorHAnsi" w:hAnsiTheme="minorHAnsi" w:cstheme="minorHAnsi"/>
          <w:sz w:val="20"/>
          <w:szCs w:val="18"/>
        </w:rPr>
        <w:t xml:space="preserve">When the sensor is connected to a measurement device with high input impedance, sensor output signals are not changed by shortening the cable or splicing on additional cable in the field. Tests have shown that if the input impedance of the </w:t>
      </w:r>
      <w:proofErr w:type="gramStart"/>
      <w:r w:rsidRPr="005F120D">
        <w:rPr>
          <w:rFonts w:asciiTheme="minorHAnsi" w:hAnsiTheme="minorHAnsi" w:cstheme="minorHAnsi"/>
          <w:sz w:val="20"/>
          <w:szCs w:val="18"/>
        </w:rPr>
        <w:t>measurements</w:t>
      </w:r>
      <w:proofErr w:type="gramEnd"/>
      <w:r w:rsidRPr="005F120D">
        <w:rPr>
          <w:rFonts w:asciiTheme="minorHAnsi" w:hAnsiTheme="minorHAnsi" w:cstheme="minorHAnsi"/>
          <w:sz w:val="20"/>
          <w:szCs w:val="18"/>
        </w:rPr>
        <w:t xml:space="preserve"> device is 1 mega-ohm or higher then there is negligible effect on the pyranometer calibration, even after adding up to 100 m of cable. Apogee model SP series pyranometers use shielded, twisted pair cable, which minimizes electromagnetic interference. This is particularly important for long lead lengths in electromagnetically noisy environments.</w:t>
      </w:r>
    </w:p>
    <w:p w14:paraId="74B35ABE" w14:textId="77777777" w:rsidR="00CF634D" w:rsidRPr="005F120D" w:rsidRDefault="00CF634D" w:rsidP="00CF634D">
      <w:pPr>
        <w:rPr>
          <w:rFonts w:asciiTheme="minorHAnsi" w:hAnsiTheme="minorHAnsi" w:cstheme="minorHAnsi"/>
          <w:b/>
          <w:sz w:val="20"/>
          <w:szCs w:val="18"/>
        </w:rPr>
      </w:pPr>
      <w:r w:rsidRPr="005F120D">
        <w:rPr>
          <w:rFonts w:asciiTheme="minorHAnsi" w:hAnsiTheme="minorHAnsi" w:cstheme="minorHAnsi"/>
          <w:b/>
          <w:sz w:val="20"/>
          <w:szCs w:val="18"/>
        </w:rPr>
        <w:t>Modifying Cable Length</w:t>
      </w:r>
    </w:p>
    <w:p w14:paraId="1FAD23E3" w14:textId="595A23AF" w:rsidR="008342F5" w:rsidRPr="00FA3A7E" w:rsidRDefault="00CF634D" w:rsidP="00CF634D">
      <w:r w:rsidRPr="005F120D">
        <w:rPr>
          <w:rFonts w:asciiTheme="minorHAnsi" w:hAnsiTheme="minorHAnsi" w:cstheme="minorHAnsi"/>
          <w:sz w:val="20"/>
          <w:szCs w:val="18"/>
        </w:rPr>
        <w:t xml:space="preserve"> See Apogee webpage for details on how to extend sensor cable length (</w:t>
      </w:r>
      <w:hyperlink r:id="rId38" w:history="1">
        <w:r w:rsidR="00B91449" w:rsidRPr="00C60DC4">
          <w:rPr>
            <w:rStyle w:val="Hyperlink"/>
            <w:rFonts w:asciiTheme="minorHAnsi" w:hAnsiTheme="minorHAnsi" w:cstheme="minorHAnsi"/>
            <w:sz w:val="20"/>
            <w:szCs w:val="18"/>
          </w:rPr>
          <w:t>http://www.apogeeinstruments.com/how-to-make-a-weatherproof-cable-splice/</w:t>
        </w:r>
      </w:hyperlink>
      <w:r w:rsidR="00B91449">
        <w:rPr>
          <w:rFonts w:asciiTheme="minorHAnsi" w:hAnsiTheme="minorHAnsi" w:cstheme="minorHAnsi"/>
          <w:color w:val="0000FF"/>
          <w:sz w:val="20"/>
          <w:szCs w:val="18"/>
          <w:u w:val="single"/>
        </w:rPr>
        <w:t>)</w:t>
      </w:r>
      <w:r w:rsidRPr="005F120D">
        <w:rPr>
          <w:rFonts w:asciiTheme="minorHAnsi" w:hAnsiTheme="minorHAnsi" w:cstheme="minorHAnsi"/>
          <w:sz w:val="20"/>
          <w:szCs w:val="18"/>
        </w:rPr>
        <w:t>.</w:t>
      </w:r>
      <w:r w:rsidR="008342F5" w:rsidRPr="00FA3A7E">
        <w:br w:type="page"/>
      </w:r>
    </w:p>
    <w:p w14:paraId="50466E7E" w14:textId="77777777" w:rsidR="00802757" w:rsidRPr="00FA3A7E" w:rsidRDefault="009F0C4F" w:rsidP="00802757">
      <w:pPr>
        <w:pStyle w:val="Heading3"/>
        <w:rPr>
          <w:rFonts w:cs="Segoe UI Semilight"/>
          <w:sz w:val="14"/>
          <w:szCs w:val="14"/>
        </w:rPr>
      </w:pPr>
      <w:bookmarkStart w:id="25" w:name="_Toc508287624"/>
      <w:r>
        <w:rPr>
          <w:rFonts w:cs="Segoe UI Semilight"/>
          <w:szCs w:val="32"/>
        </w:rPr>
        <w:lastRenderedPageBreak/>
        <w:t>Return and Warranty Policy</w:t>
      </w:r>
      <w:bookmarkEnd w:id="25"/>
    </w:p>
    <w:p w14:paraId="3909A600" w14:textId="77777777" w:rsidR="007E540E" w:rsidRPr="008F2BE4" w:rsidRDefault="007E540E" w:rsidP="007E540E">
      <w:pPr>
        <w:pStyle w:val="Heading7"/>
        <w:rPr>
          <w:rFonts w:ascii="Calibri" w:hAnsi="Calibri" w:cs="Calibri"/>
          <w:sz w:val="28"/>
          <w:szCs w:val="20"/>
        </w:rPr>
      </w:pPr>
      <w:bookmarkStart w:id="26" w:name="_Toc390263769"/>
      <w:bookmarkStart w:id="27" w:name="_Toc390263901"/>
      <w:bookmarkStart w:id="28" w:name="_Toc390264175"/>
      <w:r w:rsidRPr="008F2BE4">
        <w:rPr>
          <w:rFonts w:ascii="Calibri" w:hAnsi="Calibri" w:cs="Calibri"/>
          <w:sz w:val="28"/>
          <w:szCs w:val="20"/>
        </w:rPr>
        <w:t>RETURN POLICY</w:t>
      </w:r>
      <w:bookmarkEnd w:id="26"/>
      <w:bookmarkEnd w:id="27"/>
      <w:bookmarkEnd w:id="28"/>
      <w:r w:rsidRPr="008F2BE4">
        <w:rPr>
          <w:rFonts w:ascii="Calibri" w:hAnsi="Calibri" w:cs="Calibri"/>
          <w:sz w:val="28"/>
          <w:szCs w:val="20"/>
        </w:rPr>
        <w:t xml:space="preserve"> </w:t>
      </w:r>
    </w:p>
    <w:p w14:paraId="7513570D" w14:textId="77777777" w:rsidR="00B91449" w:rsidRDefault="00B91449" w:rsidP="00B91449">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01FF95A6" w14:textId="77777777" w:rsidR="00B91449" w:rsidRDefault="00B91449" w:rsidP="00B91449">
      <w:pPr>
        <w:pStyle w:val="Heading7"/>
        <w:rPr>
          <w:rFonts w:ascii="Calibri" w:hAnsi="Calibri" w:cs="Calibri"/>
          <w:sz w:val="28"/>
          <w:szCs w:val="20"/>
        </w:rPr>
      </w:pPr>
      <w:bookmarkStart w:id="29" w:name="_Toc390264176"/>
      <w:bookmarkStart w:id="30" w:name="_Toc390263902"/>
      <w:bookmarkStart w:id="31" w:name="_Toc390263770"/>
      <w:r>
        <w:rPr>
          <w:rFonts w:ascii="Calibri" w:hAnsi="Calibri" w:cs="Calibri"/>
          <w:sz w:val="28"/>
          <w:szCs w:val="20"/>
        </w:rPr>
        <w:t>WARRANTY POLICY</w:t>
      </w:r>
      <w:bookmarkEnd w:id="29"/>
      <w:bookmarkEnd w:id="30"/>
      <w:bookmarkEnd w:id="31"/>
      <w:r>
        <w:rPr>
          <w:rFonts w:ascii="Calibri" w:hAnsi="Calibri" w:cs="Calibri"/>
          <w:sz w:val="28"/>
          <w:szCs w:val="20"/>
        </w:rPr>
        <w:t xml:space="preserve"> </w:t>
      </w:r>
    </w:p>
    <w:p w14:paraId="451CA199" w14:textId="77777777" w:rsidR="00B91449" w:rsidRDefault="00B91449" w:rsidP="00B91449">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76704F6F" w14:textId="77777777" w:rsidR="00B91449" w:rsidRDefault="00B91449" w:rsidP="00B91449">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4DA458E6" w14:textId="77777777" w:rsidR="00B91449" w:rsidRDefault="00B91449" w:rsidP="00B91449">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34F347E5" w14:textId="77777777" w:rsidR="00B91449" w:rsidRDefault="00B91449" w:rsidP="00B91449">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7419FBF2" w14:textId="1E5A803E" w:rsidR="00B91449" w:rsidRDefault="00B91449" w:rsidP="00B91449">
      <w:pPr>
        <w:rPr>
          <w:rFonts w:ascii="Calibri" w:hAnsi="Calibri" w:cs="Calibri"/>
          <w:sz w:val="19"/>
          <w:szCs w:val="19"/>
        </w:rPr>
      </w:pPr>
      <w:r>
        <w:rPr>
          <w:rFonts w:ascii="Calibri" w:hAnsi="Calibri" w:cs="Calibri"/>
          <w:sz w:val="19"/>
          <w:szCs w:val="19"/>
        </w:rPr>
        <w:t>1. Improper installation</w:t>
      </w:r>
      <w:r w:rsidR="00FF45D1">
        <w:rPr>
          <w:rFonts w:ascii="Calibri" w:hAnsi="Calibri" w:cs="Calibri"/>
          <w:sz w:val="19"/>
          <w:szCs w:val="19"/>
        </w:rPr>
        <w:t>, use,</w:t>
      </w:r>
      <w:r>
        <w:rPr>
          <w:rFonts w:ascii="Calibri" w:hAnsi="Calibri" w:cs="Calibri"/>
          <w:sz w:val="19"/>
          <w:szCs w:val="19"/>
        </w:rPr>
        <w:t xml:space="preserve"> or abuse.</w:t>
      </w:r>
    </w:p>
    <w:p w14:paraId="23E3785D" w14:textId="77777777" w:rsidR="00B91449" w:rsidRDefault="00B91449" w:rsidP="00B91449">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688D4E97" w14:textId="77777777" w:rsidR="00B91449" w:rsidRDefault="00B91449" w:rsidP="00B91449">
      <w:pPr>
        <w:rPr>
          <w:rFonts w:ascii="Calibri" w:hAnsi="Calibri" w:cs="Calibri"/>
          <w:sz w:val="19"/>
          <w:szCs w:val="19"/>
        </w:rPr>
      </w:pPr>
      <w:r>
        <w:rPr>
          <w:rFonts w:ascii="Calibri" w:hAnsi="Calibri" w:cs="Calibri"/>
          <w:sz w:val="19"/>
          <w:szCs w:val="19"/>
        </w:rPr>
        <w:t xml:space="preserve">3. Natural occurrences such as lightning, fire, etc. </w:t>
      </w:r>
    </w:p>
    <w:p w14:paraId="100CE9A6" w14:textId="77777777" w:rsidR="00B91449" w:rsidRDefault="00B91449" w:rsidP="00B91449">
      <w:pPr>
        <w:rPr>
          <w:rFonts w:ascii="Calibri" w:hAnsi="Calibri" w:cs="Calibri"/>
          <w:sz w:val="19"/>
          <w:szCs w:val="19"/>
        </w:rPr>
      </w:pPr>
      <w:r>
        <w:rPr>
          <w:rFonts w:ascii="Calibri" w:hAnsi="Calibri" w:cs="Calibri"/>
          <w:sz w:val="19"/>
          <w:szCs w:val="19"/>
        </w:rPr>
        <w:t>4. Unauthorized modification.</w:t>
      </w:r>
    </w:p>
    <w:p w14:paraId="5A6C4345" w14:textId="77777777" w:rsidR="00B91449" w:rsidRDefault="00B91449" w:rsidP="00B91449">
      <w:pPr>
        <w:rPr>
          <w:rFonts w:ascii="Calibri" w:hAnsi="Calibri" w:cs="Calibri"/>
          <w:sz w:val="19"/>
          <w:szCs w:val="19"/>
        </w:rPr>
      </w:pPr>
      <w:r>
        <w:rPr>
          <w:rFonts w:ascii="Calibri" w:hAnsi="Calibri" w:cs="Calibri"/>
          <w:sz w:val="19"/>
          <w:szCs w:val="19"/>
        </w:rPr>
        <w:t>5. Improper or unauthorized repair.</w:t>
      </w:r>
    </w:p>
    <w:p w14:paraId="065D903A" w14:textId="77777777" w:rsidR="00B91449" w:rsidRDefault="00B91449" w:rsidP="00B91449">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4E72B299" w14:textId="77777777" w:rsidR="00B91449" w:rsidRDefault="00B91449" w:rsidP="00B91449">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213A73E5" w14:textId="77777777" w:rsidR="00B91449" w:rsidRDefault="00B91449" w:rsidP="00B91449">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5A7CE9A3" w14:textId="77777777" w:rsidR="00B91449" w:rsidRDefault="00B91449" w:rsidP="00B91449">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051BFD11" w14:textId="77777777" w:rsidR="00B91449" w:rsidRDefault="00B91449" w:rsidP="00B91449">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1DC82967" w14:textId="77777777" w:rsidR="00B91449" w:rsidRDefault="00B91449" w:rsidP="00B91449">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501DE6E5" w14:textId="77777777" w:rsidR="00AC00B2" w:rsidRDefault="00AC00B2" w:rsidP="00B91449">
      <w:pPr>
        <w:rPr>
          <w:rFonts w:ascii="Calibri" w:hAnsi="Calibri" w:cs="Calibri"/>
          <w:b/>
          <w:sz w:val="19"/>
          <w:szCs w:val="19"/>
        </w:rPr>
      </w:pPr>
    </w:p>
    <w:p w14:paraId="22E91F0C" w14:textId="412F56B3" w:rsidR="00B91449" w:rsidRDefault="00B91449" w:rsidP="00B91449">
      <w:pPr>
        <w:rPr>
          <w:rFonts w:ascii="Calibri" w:hAnsi="Calibri" w:cs="Calibri"/>
          <w:b/>
          <w:sz w:val="19"/>
          <w:szCs w:val="19"/>
        </w:rPr>
      </w:pPr>
      <w:r>
        <w:rPr>
          <w:rFonts w:ascii="Calibri" w:hAnsi="Calibri" w:cs="Calibri"/>
          <w:b/>
          <w:sz w:val="19"/>
          <w:szCs w:val="19"/>
        </w:rPr>
        <w:lastRenderedPageBreak/>
        <w:t xml:space="preserve">How To Return </w:t>
      </w:r>
      <w:proofErr w:type="gramStart"/>
      <w:r>
        <w:rPr>
          <w:rFonts w:ascii="Calibri" w:hAnsi="Calibri" w:cs="Calibri"/>
          <w:b/>
          <w:sz w:val="19"/>
          <w:szCs w:val="19"/>
        </w:rPr>
        <w:t>An</w:t>
      </w:r>
      <w:proofErr w:type="gramEnd"/>
      <w:r>
        <w:rPr>
          <w:rFonts w:ascii="Calibri" w:hAnsi="Calibri" w:cs="Calibri"/>
          <w:b/>
          <w:sz w:val="19"/>
          <w:szCs w:val="19"/>
        </w:rPr>
        <w:t xml:space="preserve">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Authorization (RMA) number from our technical support department by submitting an online RMA form at </w:t>
      </w:r>
      <w:hyperlink r:id="rId39"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6458E5E6" w14:textId="77777777" w:rsidR="00B91449" w:rsidRDefault="00B91449" w:rsidP="00B91449">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w:t>
      </w:r>
      <w:r w:rsidRPr="00AA4204">
        <w:rPr>
          <w:rFonts w:ascii="Calibri" w:hAnsi="Calibri" w:cs="Calibri"/>
          <w:sz w:val="19"/>
          <w:szCs w:val="19"/>
        </w:rPr>
        <w:t xml:space="preserve">. </w:t>
      </w:r>
      <w:r w:rsidRPr="00FF45D1">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4178A0E4" w14:textId="77777777" w:rsidR="00B91449" w:rsidRDefault="00B91449" w:rsidP="00B91449">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4BC119BA" w14:textId="77777777" w:rsidR="00B91449" w:rsidRDefault="00B91449" w:rsidP="00B91449">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4A04D8AD" w14:textId="77777777" w:rsidR="00B91449" w:rsidRDefault="00B91449" w:rsidP="00B91449">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36F93219" w14:textId="77777777" w:rsidR="00B91449" w:rsidRDefault="00B91449" w:rsidP="00B91449">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1103CD57" w14:textId="77777777" w:rsidR="00B91449" w:rsidRDefault="00B91449" w:rsidP="00B91449">
      <w:pPr>
        <w:pStyle w:val="Heading7"/>
        <w:spacing w:line="240" w:lineRule="auto"/>
        <w:rPr>
          <w:rFonts w:ascii="Calibri" w:hAnsi="Calibri" w:cs="Calibri"/>
          <w:sz w:val="28"/>
          <w:szCs w:val="20"/>
        </w:rPr>
      </w:pPr>
      <w:bookmarkStart w:id="32" w:name="_Toc390264177"/>
      <w:bookmarkStart w:id="33" w:name="_Toc390263903"/>
      <w:bookmarkStart w:id="34" w:name="_Toc390263771"/>
      <w:r>
        <w:rPr>
          <w:rFonts w:ascii="Calibri" w:hAnsi="Calibri" w:cs="Calibri"/>
          <w:sz w:val="28"/>
          <w:szCs w:val="20"/>
        </w:rPr>
        <w:t xml:space="preserve">Products Beyond the Warranty Period </w:t>
      </w:r>
    </w:p>
    <w:p w14:paraId="59E9376E" w14:textId="77777777" w:rsidR="00B91449" w:rsidRDefault="00B91449" w:rsidP="00B91449">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0"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630052F9" w14:textId="77777777" w:rsidR="00B91449" w:rsidRDefault="00B91449" w:rsidP="00B91449">
      <w:pPr>
        <w:pStyle w:val="Heading7"/>
        <w:spacing w:line="240" w:lineRule="auto"/>
        <w:rPr>
          <w:rFonts w:ascii="Calibri" w:hAnsi="Calibri" w:cs="Calibri"/>
          <w:sz w:val="28"/>
          <w:szCs w:val="20"/>
        </w:rPr>
      </w:pPr>
      <w:r>
        <w:rPr>
          <w:rFonts w:ascii="Calibri" w:hAnsi="Calibri" w:cs="Calibri"/>
          <w:sz w:val="28"/>
          <w:szCs w:val="20"/>
        </w:rPr>
        <w:t>Other Terms</w:t>
      </w:r>
      <w:bookmarkEnd w:id="32"/>
      <w:bookmarkEnd w:id="33"/>
      <w:bookmarkEnd w:id="34"/>
      <w:r>
        <w:rPr>
          <w:rFonts w:ascii="Calibri" w:hAnsi="Calibri" w:cs="Calibri"/>
          <w:sz w:val="28"/>
          <w:szCs w:val="20"/>
        </w:rPr>
        <w:t xml:space="preserve"> </w:t>
      </w:r>
    </w:p>
    <w:p w14:paraId="1E7BF665" w14:textId="77777777" w:rsidR="00B91449" w:rsidRDefault="00B91449" w:rsidP="00B91449">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14A855AA" w14:textId="77777777" w:rsidR="00B91449" w:rsidRDefault="00B91449" w:rsidP="00B91449">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18EB0D7D" w14:textId="60AB43D4" w:rsidR="00B91449" w:rsidRDefault="00B91449" w:rsidP="00B91449">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AA4204">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5A6057BD" w14:textId="4098BB81" w:rsidR="00A70530" w:rsidRPr="002E3D23" w:rsidRDefault="00B91449" w:rsidP="00B91449">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74624" behindDoc="1" locked="0" layoutInCell="1" allowOverlap="1" wp14:anchorId="312CFEC9" wp14:editId="59417E57">
                <wp:simplePos x="0" y="0"/>
                <wp:positionH relativeFrom="column">
                  <wp:posOffset>-140970</wp:posOffset>
                </wp:positionH>
                <wp:positionV relativeFrom="paragraph">
                  <wp:posOffset>231140</wp:posOffset>
                </wp:positionV>
                <wp:extent cx="6217920" cy="800735"/>
                <wp:effectExtent l="1905"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73425" w14:textId="77777777" w:rsidR="00B91449" w:rsidRDefault="00B91449" w:rsidP="00B91449">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2ED84217" w14:textId="77777777" w:rsidR="00B91449" w:rsidRDefault="00B91449" w:rsidP="00B91449">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396C2D3E" w14:textId="5C29EDB6" w:rsidR="00B91449" w:rsidRDefault="00B91449" w:rsidP="00B91449">
                            <w:pPr>
                              <w:jc w:val="center"/>
                              <w:rPr>
                                <w:rFonts w:ascii="Calibri" w:hAnsi="Calibri" w:cs="Calibri"/>
                                <w:sz w:val="16"/>
                                <w:szCs w:val="18"/>
                              </w:rPr>
                            </w:pPr>
                            <w:r>
                              <w:rPr>
                                <w:rFonts w:ascii="Calibri" w:hAnsi="Calibri" w:cs="Calibri"/>
                                <w:i/>
                                <w:sz w:val="16"/>
                                <w:szCs w:val="18"/>
                              </w:rPr>
                              <w:t>Copyright © 202</w:t>
                            </w:r>
                            <w:r w:rsidR="00FF45D1">
                              <w:rPr>
                                <w:rFonts w:ascii="Calibri" w:hAnsi="Calibri" w:cs="Calibri"/>
                                <w:i/>
                                <w:sz w:val="16"/>
                                <w:szCs w:val="18"/>
                              </w:rPr>
                              <w:t>2</w:t>
                            </w:r>
                            <w:r>
                              <w:rPr>
                                <w:rFonts w:ascii="Calibri" w:hAnsi="Calibri" w:cs="Calibri"/>
                                <w:i/>
                                <w:sz w:val="16"/>
                                <w:szCs w:val="18"/>
                              </w:rPr>
                              <w:t xml:space="preserve"> Apogee Instruments, Inc.</w:t>
                            </w:r>
                          </w:p>
                          <w:p w14:paraId="061088E8" w14:textId="77777777" w:rsidR="00B91449" w:rsidRDefault="00B91449" w:rsidP="00B91449">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CFEC9" id="_x0000_s1049" type="#_x0000_t202" style="position:absolute;margin-left:-11.1pt;margin-top:18.2pt;width:489.6pt;height:63.0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6zudU+AEAANIDAAAOAAAAAAAAAAAAAAAAAC4C&#10;AABkcnMvZTJvRG9jLnhtbFBLAQItABQABgAIAAAAIQBqQ7/J3gAAAAoBAAAPAAAAAAAAAAAAAAAA&#10;AFIEAABkcnMvZG93bnJldi54bWxQSwUGAAAAAAQABADzAAAAXQUAAAAA&#10;" stroked="f">
                <v:textbox>
                  <w:txbxContent>
                    <w:p w14:paraId="26373425" w14:textId="77777777" w:rsidR="00B91449" w:rsidRDefault="00B91449" w:rsidP="00B91449">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2ED84217" w14:textId="77777777" w:rsidR="00B91449" w:rsidRDefault="00B91449" w:rsidP="00B91449">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396C2D3E" w14:textId="5C29EDB6" w:rsidR="00B91449" w:rsidRDefault="00B91449" w:rsidP="00B91449">
                      <w:pPr>
                        <w:jc w:val="center"/>
                        <w:rPr>
                          <w:rFonts w:ascii="Calibri" w:hAnsi="Calibri" w:cs="Calibri"/>
                          <w:sz w:val="16"/>
                          <w:szCs w:val="18"/>
                        </w:rPr>
                      </w:pPr>
                      <w:r>
                        <w:rPr>
                          <w:rFonts w:ascii="Calibri" w:hAnsi="Calibri" w:cs="Calibri"/>
                          <w:i/>
                          <w:sz w:val="16"/>
                          <w:szCs w:val="18"/>
                        </w:rPr>
                        <w:t>Copyright © 202</w:t>
                      </w:r>
                      <w:r w:rsidR="00FF45D1">
                        <w:rPr>
                          <w:rFonts w:ascii="Calibri" w:hAnsi="Calibri" w:cs="Calibri"/>
                          <w:i/>
                          <w:sz w:val="16"/>
                          <w:szCs w:val="18"/>
                        </w:rPr>
                        <w:t>2</w:t>
                      </w:r>
                      <w:r>
                        <w:rPr>
                          <w:rFonts w:ascii="Calibri" w:hAnsi="Calibri" w:cs="Calibri"/>
                          <w:i/>
                          <w:sz w:val="16"/>
                          <w:szCs w:val="18"/>
                        </w:rPr>
                        <w:t xml:space="preserve"> Apogee Instruments, Inc.</w:t>
                      </w:r>
                    </w:p>
                    <w:p w14:paraId="061088E8" w14:textId="77777777" w:rsidR="00B91449" w:rsidRDefault="00B91449" w:rsidP="00B91449">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2E3D23" w:rsidSect="008A672F">
      <w:headerReference w:type="default" r:id="rId41"/>
      <w:footerReference w:type="default" r:id="rId42"/>
      <w:footerReference w:type="first" r:id="rId4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AAD55" w14:textId="77777777" w:rsidR="00D3496A" w:rsidRDefault="00D3496A" w:rsidP="00020335">
      <w:pPr>
        <w:spacing w:after="0" w:line="240" w:lineRule="auto"/>
      </w:pPr>
      <w:r>
        <w:separator/>
      </w:r>
    </w:p>
  </w:endnote>
  <w:endnote w:type="continuationSeparator" w:id="0">
    <w:p w14:paraId="0DB8E316" w14:textId="77777777" w:rsidR="00D3496A" w:rsidRDefault="00D3496A"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D4CD"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04790" w14:textId="77777777" w:rsidR="00FF5933" w:rsidRPr="00844F53" w:rsidRDefault="00FF5933" w:rsidP="00753734">
    <w:pPr>
      <w:pStyle w:val="NoSpacing"/>
      <w:jc w:val="center"/>
      <w:rPr>
        <w:rFonts w:ascii="Calibri" w:hAnsi="Calibri" w:cs="Segoe UI Semilight"/>
        <w:szCs w:val="18"/>
      </w:rPr>
    </w:pPr>
    <w:r w:rsidRPr="00844F53">
      <w:rPr>
        <w:rFonts w:ascii="Calibri" w:hAnsi="Calibri"/>
        <w:b/>
        <w:szCs w:val="18"/>
      </w:rPr>
      <w:t xml:space="preserve">APOGEE INSTRUMENTS, INC. </w:t>
    </w:r>
    <w:r w:rsidR="00666846" w:rsidRPr="00844F53">
      <w:rPr>
        <w:rFonts w:ascii="Calibri" w:hAnsi="Calibri"/>
        <w:b/>
        <w:szCs w:val="18"/>
      </w:rPr>
      <w:t>|</w:t>
    </w:r>
    <w:r w:rsidRPr="00844F53">
      <w:rPr>
        <w:rFonts w:ascii="Calibri" w:hAnsi="Calibri"/>
        <w:b/>
      </w:rPr>
      <w:t xml:space="preserve"> </w:t>
    </w:r>
    <w:r w:rsidRPr="00844F53">
      <w:rPr>
        <w:rFonts w:ascii="Calibri" w:hAnsi="Calibri" w:cs="Segoe UI Semilight"/>
        <w:szCs w:val="18"/>
      </w:rPr>
      <w:t>721 WEST 1800 NORTH, LOGAN, UTAH 84321, USA</w:t>
    </w:r>
  </w:p>
  <w:p w14:paraId="36062D50" w14:textId="77777777" w:rsidR="00FF5933" w:rsidRPr="00844F53" w:rsidRDefault="00FF5933" w:rsidP="00753734">
    <w:pPr>
      <w:pStyle w:val="NoSpacing"/>
      <w:jc w:val="center"/>
      <w:rPr>
        <w:rFonts w:ascii="Calibri" w:hAnsi="Calibri" w:cs="Segoe UI Semilight"/>
        <w:szCs w:val="18"/>
      </w:rPr>
    </w:pPr>
    <w:r w:rsidRPr="00844F53">
      <w:rPr>
        <w:rFonts w:ascii="Calibri" w:hAnsi="Calibri" w:cs="Segoe UI Semilight"/>
        <w:szCs w:val="18"/>
      </w:rPr>
      <w:t xml:space="preserve">TEL: (435) 792-4700 </w:t>
    </w:r>
    <w:r w:rsidR="00666846" w:rsidRPr="00844F53">
      <w:rPr>
        <w:rFonts w:ascii="Calibri" w:hAnsi="Calibri" w:cs="Segoe UI Semilight"/>
        <w:szCs w:val="18"/>
      </w:rPr>
      <w:t>|</w:t>
    </w:r>
    <w:r w:rsidRPr="00844F53">
      <w:rPr>
        <w:rFonts w:ascii="Calibri" w:hAnsi="Calibri" w:cs="Segoe UI Semilight"/>
        <w:szCs w:val="18"/>
      </w:rPr>
      <w:t xml:space="preserve"> FAX: (435) 787-8268 </w:t>
    </w:r>
    <w:r w:rsidR="00666846" w:rsidRPr="00844F53">
      <w:rPr>
        <w:rFonts w:ascii="Calibri" w:hAnsi="Calibri" w:cs="Segoe UI Semilight"/>
        <w:szCs w:val="18"/>
      </w:rPr>
      <w:t>|</w:t>
    </w:r>
    <w:r w:rsidRPr="00844F53">
      <w:rPr>
        <w:rFonts w:ascii="Calibri" w:hAnsi="Calibri" w:cs="Segoe UI Semilight"/>
        <w:szCs w:val="18"/>
      </w:rPr>
      <w:t xml:space="preserve"> WEB: APOGEEINSTRUMENTS.COM</w:t>
    </w:r>
  </w:p>
  <w:p w14:paraId="26053346" w14:textId="3B8C43A0" w:rsidR="00FF5933" w:rsidRPr="00844F53" w:rsidRDefault="00FF5933" w:rsidP="00EC3747">
    <w:pPr>
      <w:jc w:val="center"/>
      <w:rPr>
        <w:rFonts w:ascii="Calibri" w:hAnsi="Calibri"/>
        <w:i/>
      </w:rPr>
    </w:pPr>
    <w:r w:rsidRPr="00844F53">
      <w:rPr>
        <w:rFonts w:ascii="Calibri" w:hAnsi="Calibri" w:cs="Segoe UI Semilight"/>
        <w:i/>
        <w:szCs w:val="18"/>
      </w:rPr>
      <w:t>Copyright © 20</w:t>
    </w:r>
    <w:r w:rsidR="006B7CA0">
      <w:rPr>
        <w:rFonts w:ascii="Calibri" w:hAnsi="Calibri" w:cs="Segoe UI Semilight"/>
        <w:i/>
        <w:szCs w:val="18"/>
      </w:rPr>
      <w:t>2</w:t>
    </w:r>
    <w:r w:rsidR="00FF45D1">
      <w:rPr>
        <w:rFonts w:ascii="Calibri" w:hAnsi="Calibri" w:cs="Segoe UI Semilight"/>
        <w:i/>
        <w:szCs w:val="18"/>
      </w:rPr>
      <w:t>2</w:t>
    </w:r>
    <w:r w:rsidRPr="00844F53">
      <w:rPr>
        <w:rFonts w:ascii="Calibri" w:hAnsi="Calibri" w:cs="Segoe UI Semilight"/>
        <w:i/>
        <w:szCs w:val="18"/>
      </w:rPr>
      <w:t xml:space="preserve"> Apogee Instruments, Inc</w:t>
    </w:r>
    <w:r w:rsidRPr="00844F53">
      <w:rPr>
        <w:rFonts w:ascii="Calibri" w:hAnsi="Calibri"/>
        <w: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98A70" w14:textId="77777777" w:rsidR="00D3496A" w:rsidRDefault="00D3496A" w:rsidP="00020335">
      <w:pPr>
        <w:spacing w:after="0" w:line="240" w:lineRule="auto"/>
      </w:pPr>
      <w:r>
        <w:separator/>
      </w:r>
    </w:p>
  </w:footnote>
  <w:footnote w:type="continuationSeparator" w:id="0">
    <w:p w14:paraId="2F3B28DD" w14:textId="77777777" w:rsidR="00D3496A" w:rsidRDefault="00D3496A"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06C8E299" w14:textId="77777777" w:rsidR="00FF5933" w:rsidRDefault="00FA4043">
        <w:pPr>
          <w:pStyle w:val="Header"/>
          <w:jc w:val="right"/>
        </w:pPr>
        <w:r>
          <w:fldChar w:fldCharType="begin"/>
        </w:r>
        <w:r w:rsidR="00FF5933">
          <w:instrText xml:space="preserve"> PAGE   \* MERGEFORMAT </w:instrText>
        </w:r>
        <w:r>
          <w:fldChar w:fldCharType="separate"/>
        </w:r>
        <w:r w:rsidR="00A64346">
          <w:rPr>
            <w:noProof/>
          </w:rPr>
          <w:t>6</w:t>
        </w:r>
        <w:r>
          <w:rPr>
            <w:noProof/>
          </w:rPr>
          <w:fldChar w:fldCharType="end"/>
        </w:r>
      </w:p>
    </w:sdtContent>
  </w:sdt>
  <w:p w14:paraId="63A9AE9E"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1650621">
    <w:abstractNumId w:val="2"/>
  </w:num>
  <w:num w:numId="2" w16cid:durableId="465436706">
    <w:abstractNumId w:val="1"/>
  </w:num>
  <w:num w:numId="3" w16cid:durableId="528643813">
    <w:abstractNumId w:val="3"/>
  </w:num>
  <w:num w:numId="4" w16cid:durableId="945775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AD"/>
    <w:rsid w:val="00006598"/>
    <w:rsid w:val="00020335"/>
    <w:rsid w:val="000235FB"/>
    <w:rsid w:val="00031857"/>
    <w:rsid w:val="00050629"/>
    <w:rsid w:val="000719F3"/>
    <w:rsid w:val="00072EAB"/>
    <w:rsid w:val="00072EEE"/>
    <w:rsid w:val="0008396E"/>
    <w:rsid w:val="000E7491"/>
    <w:rsid w:val="000F125C"/>
    <w:rsid w:val="00100FCD"/>
    <w:rsid w:val="0011330F"/>
    <w:rsid w:val="001151C1"/>
    <w:rsid w:val="00145FD5"/>
    <w:rsid w:val="0016289A"/>
    <w:rsid w:val="00164480"/>
    <w:rsid w:val="00166316"/>
    <w:rsid w:val="00172428"/>
    <w:rsid w:val="00177464"/>
    <w:rsid w:val="0019617A"/>
    <w:rsid w:val="001B5AF8"/>
    <w:rsid w:val="001C3707"/>
    <w:rsid w:val="00220EA5"/>
    <w:rsid w:val="00221C06"/>
    <w:rsid w:val="002236F7"/>
    <w:rsid w:val="002256C3"/>
    <w:rsid w:val="00244A5C"/>
    <w:rsid w:val="00250A00"/>
    <w:rsid w:val="0025499F"/>
    <w:rsid w:val="0025529B"/>
    <w:rsid w:val="00264097"/>
    <w:rsid w:val="00275D92"/>
    <w:rsid w:val="0028712A"/>
    <w:rsid w:val="0029724C"/>
    <w:rsid w:val="002A0854"/>
    <w:rsid w:val="002A1F95"/>
    <w:rsid w:val="002C3262"/>
    <w:rsid w:val="002C4134"/>
    <w:rsid w:val="002D1381"/>
    <w:rsid w:val="002D5E32"/>
    <w:rsid w:val="002E3D23"/>
    <w:rsid w:val="002E7588"/>
    <w:rsid w:val="002F2CAF"/>
    <w:rsid w:val="002F5750"/>
    <w:rsid w:val="00303265"/>
    <w:rsid w:val="00303C66"/>
    <w:rsid w:val="00306667"/>
    <w:rsid w:val="00314F23"/>
    <w:rsid w:val="003462F1"/>
    <w:rsid w:val="00374EA0"/>
    <w:rsid w:val="003A5F09"/>
    <w:rsid w:val="003B0ACD"/>
    <w:rsid w:val="003B689D"/>
    <w:rsid w:val="003B7572"/>
    <w:rsid w:val="003D0E2D"/>
    <w:rsid w:val="003D5279"/>
    <w:rsid w:val="003D5BE2"/>
    <w:rsid w:val="004150C2"/>
    <w:rsid w:val="004152AC"/>
    <w:rsid w:val="0044324F"/>
    <w:rsid w:val="00452EA3"/>
    <w:rsid w:val="00453AD8"/>
    <w:rsid w:val="00460F54"/>
    <w:rsid w:val="00464DDB"/>
    <w:rsid w:val="004762E7"/>
    <w:rsid w:val="0048124C"/>
    <w:rsid w:val="0048190C"/>
    <w:rsid w:val="00483E0F"/>
    <w:rsid w:val="004B6A75"/>
    <w:rsid w:val="004D2AEB"/>
    <w:rsid w:val="004D63A0"/>
    <w:rsid w:val="004F374F"/>
    <w:rsid w:val="004F39C2"/>
    <w:rsid w:val="004F53FC"/>
    <w:rsid w:val="00507F25"/>
    <w:rsid w:val="0052582C"/>
    <w:rsid w:val="00527B98"/>
    <w:rsid w:val="00535637"/>
    <w:rsid w:val="005420D5"/>
    <w:rsid w:val="00577882"/>
    <w:rsid w:val="00591F34"/>
    <w:rsid w:val="005A0DC1"/>
    <w:rsid w:val="005A1AE4"/>
    <w:rsid w:val="005A3C43"/>
    <w:rsid w:val="005C0FFC"/>
    <w:rsid w:val="005D5FF7"/>
    <w:rsid w:val="005D6630"/>
    <w:rsid w:val="005F120D"/>
    <w:rsid w:val="005F563D"/>
    <w:rsid w:val="005F6EA4"/>
    <w:rsid w:val="00601561"/>
    <w:rsid w:val="006050A8"/>
    <w:rsid w:val="00613285"/>
    <w:rsid w:val="00616B66"/>
    <w:rsid w:val="006175CA"/>
    <w:rsid w:val="00633911"/>
    <w:rsid w:val="00654B30"/>
    <w:rsid w:val="00666846"/>
    <w:rsid w:val="00677883"/>
    <w:rsid w:val="00684882"/>
    <w:rsid w:val="006908EC"/>
    <w:rsid w:val="00692FB7"/>
    <w:rsid w:val="006B59C3"/>
    <w:rsid w:val="006B7CA0"/>
    <w:rsid w:val="006C3E76"/>
    <w:rsid w:val="006C4029"/>
    <w:rsid w:val="006C6DD7"/>
    <w:rsid w:val="006D74AE"/>
    <w:rsid w:val="006E0AAB"/>
    <w:rsid w:val="006E3446"/>
    <w:rsid w:val="006E4A92"/>
    <w:rsid w:val="006F47A9"/>
    <w:rsid w:val="00716010"/>
    <w:rsid w:val="00730D9D"/>
    <w:rsid w:val="0073657A"/>
    <w:rsid w:val="00753734"/>
    <w:rsid w:val="0076589B"/>
    <w:rsid w:val="0079312D"/>
    <w:rsid w:val="00793CB9"/>
    <w:rsid w:val="00796563"/>
    <w:rsid w:val="00797DDA"/>
    <w:rsid w:val="007A0CB0"/>
    <w:rsid w:val="007A3A6D"/>
    <w:rsid w:val="007C73E1"/>
    <w:rsid w:val="007D4FB0"/>
    <w:rsid w:val="007E540E"/>
    <w:rsid w:val="007E55AA"/>
    <w:rsid w:val="007F5D13"/>
    <w:rsid w:val="007F67C1"/>
    <w:rsid w:val="0080018A"/>
    <w:rsid w:val="00802757"/>
    <w:rsid w:val="008177B3"/>
    <w:rsid w:val="008342F5"/>
    <w:rsid w:val="00844F53"/>
    <w:rsid w:val="008457B2"/>
    <w:rsid w:val="00860170"/>
    <w:rsid w:val="00860DF9"/>
    <w:rsid w:val="00874BB5"/>
    <w:rsid w:val="008879A5"/>
    <w:rsid w:val="00890414"/>
    <w:rsid w:val="00894B27"/>
    <w:rsid w:val="008A672F"/>
    <w:rsid w:val="008B169F"/>
    <w:rsid w:val="008C59A7"/>
    <w:rsid w:val="008C79C7"/>
    <w:rsid w:val="008D2710"/>
    <w:rsid w:val="008D33FA"/>
    <w:rsid w:val="008E41C8"/>
    <w:rsid w:val="008E7A52"/>
    <w:rsid w:val="008E7D93"/>
    <w:rsid w:val="00905048"/>
    <w:rsid w:val="00926610"/>
    <w:rsid w:val="00936089"/>
    <w:rsid w:val="009363C7"/>
    <w:rsid w:val="009636C6"/>
    <w:rsid w:val="00964D75"/>
    <w:rsid w:val="00985ACF"/>
    <w:rsid w:val="009976C3"/>
    <w:rsid w:val="009A1C52"/>
    <w:rsid w:val="009C06F8"/>
    <w:rsid w:val="009D6D8B"/>
    <w:rsid w:val="009F020F"/>
    <w:rsid w:val="009F0C4F"/>
    <w:rsid w:val="009F4920"/>
    <w:rsid w:val="009F51AE"/>
    <w:rsid w:val="009F6EE4"/>
    <w:rsid w:val="00A03C79"/>
    <w:rsid w:val="00A2002C"/>
    <w:rsid w:val="00A21298"/>
    <w:rsid w:val="00A34C11"/>
    <w:rsid w:val="00A4244C"/>
    <w:rsid w:val="00A51E19"/>
    <w:rsid w:val="00A64346"/>
    <w:rsid w:val="00A67F5E"/>
    <w:rsid w:val="00A70530"/>
    <w:rsid w:val="00A81CD8"/>
    <w:rsid w:val="00A8730B"/>
    <w:rsid w:val="00A90090"/>
    <w:rsid w:val="00A94165"/>
    <w:rsid w:val="00A97458"/>
    <w:rsid w:val="00AA4204"/>
    <w:rsid w:val="00AC00B2"/>
    <w:rsid w:val="00AE58DE"/>
    <w:rsid w:val="00AF0B0C"/>
    <w:rsid w:val="00AF37DB"/>
    <w:rsid w:val="00B315C1"/>
    <w:rsid w:val="00B44742"/>
    <w:rsid w:val="00B46870"/>
    <w:rsid w:val="00B475D9"/>
    <w:rsid w:val="00B5508F"/>
    <w:rsid w:val="00B57BAD"/>
    <w:rsid w:val="00B73C06"/>
    <w:rsid w:val="00B83A00"/>
    <w:rsid w:val="00B91449"/>
    <w:rsid w:val="00B94E69"/>
    <w:rsid w:val="00BA3EA9"/>
    <w:rsid w:val="00BB749C"/>
    <w:rsid w:val="00BD188F"/>
    <w:rsid w:val="00BD1C24"/>
    <w:rsid w:val="00BD77CD"/>
    <w:rsid w:val="00BF6F6E"/>
    <w:rsid w:val="00C0675F"/>
    <w:rsid w:val="00C147A9"/>
    <w:rsid w:val="00C16A1E"/>
    <w:rsid w:val="00C26281"/>
    <w:rsid w:val="00C35CE5"/>
    <w:rsid w:val="00C41A72"/>
    <w:rsid w:val="00C56811"/>
    <w:rsid w:val="00C614E5"/>
    <w:rsid w:val="00C70BE2"/>
    <w:rsid w:val="00C91FC2"/>
    <w:rsid w:val="00C9421E"/>
    <w:rsid w:val="00CA4297"/>
    <w:rsid w:val="00CC6FAE"/>
    <w:rsid w:val="00CF27C9"/>
    <w:rsid w:val="00CF3A62"/>
    <w:rsid w:val="00CF3DB6"/>
    <w:rsid w:val="00CF634D"/>
    <w:rsid w:val="00D11D5D"/>
    <w:rsid w:val="00D129A5"/>
    <w:rsid w:val="00D3496A"/>
    <w:rsid w:val="00D400B7"/>
    <w:rsid w:val="00D4481E"/>
    <w:rsid w:val="00D560E2"/>
    <w:rsid w:val="00D7058D"/>
    <w:rsid w:val="00D721EE"/>
    <w:rsid w:val="00D74FF0"/>
    <w:rsid w:val="00D76ECC"/>
    <w:rsid w:val="00D8313D"/>
    <w:rsid w:val="00D84D7F"/>
    <w:rsid w:val="00D9183C"/>
    <w:rsid w:val="00DA593A"/>
    <w:rsid w:val="00DD5566"/>
    <w:rsid w:val="00DE0314"/>
    <w:rsid w:val="00DE3E61"/>
    <w:rsid w:val="00DE70EC"/>
    <w:rsid w:val="00E15601"/>
    <w:rsid w:val="00E21642"/>
    <w:rsid w:val="00E253DF"/>
    <w:rsid w:val="00E451C7"/>
    <w:rsid w:val="00E539B1"/>
    <w:rsid w:val="00E562AD"/>
    <w:rsid w:val="00E62204"/>
    <w:rsid w:val="00E62843"/>
    <w:rsid w:val="00E6385C"/>
    <w:rsid w:val="00E6654F"/>
    <w:rsid w:val="00E72EE9"/>
    <w:rsid w:val="00E86199"/>
    <w:rsid w:val="00E87081"/>
    <w:rsid w:val="00E87888"/>
    <w:rsid w:val="00E93B78"/>
    <w:rsid w:val="00EB3825"/>
    <w:rsid w:val="00EB4F9D"/>
    <w:rsid w:val="00EC24FE"/>
    <w:rsid w:val="00EC3747"/>
    <w:rsid w:val="00EC70A4"/>
    <w:rsid w:val="00ED71A2"/>
    <w:rsid w:val="00EF051D"/>
    <w:rsid w:val="00EF3709"/>
    <w:rsid w:val="00F063E0"/>
    <w:rsid w:val="00F11638"/>
    <w:rsid w:val="00F224B5"/>
    <w:rsid w:val="00F27631"/>
    <w:rsid w:val="00F27FF5"/>
    <w:rsid w:val="00F331AC"/>
    <w:rsid w:val="00F50583"/>
    <w:rsid w:val="00F55099"/>
    <w:rsid w:val="00F5679B"/>
    <w:rsid w:val="00F61A9F"/>
    <w:rsid w:val="00F66047"/>
    <w:rsid w:val="00F71137"/>
    <w:rsid w:val="00F84D4C"/>
    <w:rsid w:val="00F915AB"/>
    <w:rsid w:val="00F9161D"/>
    <w:rsid w:val="00F9405C"/>
    <w:rsid w:val="00F95187"/>
    <w:rsid w:val="00F953E4"/>
    <w:rsid w:val="00F9546C"/>
    <w:rsid w:val="00F956F1"/>
    <w:rsid w:val="00F97278"/>
    <w:rsid w:val="00FA3A7E"/>
    <w:rsid w:val="00FA4043"/>
    <w:rsid w:val="00FB76F5"/>
    <w:rsid w:val="00FC00E1"/>
    <w:rsid w:val="00FD4DDF"/>
    <w:rsid w:val="00FE4F77"/>
    <w:rsid w:val="00FF0604"/>
    <w:rsid w:val="00FF45D1"/>
    <w:rsid w:val="00FF4CB3"/>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2936BD0"/>
  <w15:docId w15:val="{AC290850-69B7-4313-A026-139FF0C90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FF0"/>
    <w:rPr>
      <w:rFonts w:ascii="Myriad Pro" w:hAnsi="Myriad Pro"/>
      <w:sz w:val="18"/>
      <w:szCs w:val="20"/>
    </w:rPr>
  </w:style>
  <w:style w:type="paragraph" w:styleId="Heading1">
    <w:name w:val="heading 1"/>
    <w:basedOn w:val="Normal"/>
    <w:next w:val="Normal"/>
    <w:link w:val="Heading1Char"/>
    <w:uiPriority w:val="9"/>
    <w:qFormat/>
    <w:rsid w:val="009F0C4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F0C4F"/>
    <w:pPr>
      <w:pBdr>
        <w:top w:val="single" w:sz="6" w:space="2" w:color="7A7A7A" w:themeColor="accent1"/>
        <w:left w:val="single" w:sz="6" w:space="2" w:color="7A7A7A" w:themeColor="accent1"/>
      </w:pBdr>
      <w:spacing w:before="300" w:after="0"/>
      <w:outlineLvl w:val="2"/>
    </w:pPr>
    <w:rPr>
      <w:caps/>
      <w:color w:val="3C3C3C" w:themeColor="accent1" w:themeShade="7F"/>
      <w:spacing w:val="15"/>
      <w:sz w:val="32"/>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F0C4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9F0C4F"/>
    <w:rPr>
      <w:rFonts w:ascii="Myriad Pro" w:hAnsi="Myriad Pro"/>
      <w:caps/>
      <w:color w:val="3C3C3C" w:themeColor="accent1" w:themeShade="7F"/>
      <w:spacing w:val="15"/>
      <w:sz w:val="32"/>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F634D"/>
    <w:rPr>
      <w:color w:val="969696" w:themeColor="followedHyperlink"/>
      <w:u w:val="single"/>
    </w:rPr>
  </w:style>
  <w:style w:type="table" w:styleId="MediumList1">
    <w:name w:val="Medium List 1"/>
    <w:basedOn w:val="TableNormal"/>
    <w:uiPriority w:val="65"/>
    <w:rsid w:val="003A5F09"/>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Table1Light1">
    <w:name w:val="List Table 1 Light1"/>
    <w:basedOn w:val="TableNormal"/>
    <w:uiPriority w:val="46"/>
    <w:rsid w:val="00E87081"/>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73334">
      <w:bodyDiv w:val="1"/>
      <w:marLeft w:val="0"/>
      <w:marRight w:val="0"/>
      <w:marTop w:val="0"/>
      <w:marBottom w:val="0"/>
      <w:divBdr>
        <w:top w:val="none" w:sz="0" w:space="0" w:color="auto"/>
        <w:left w:val="none" w:sz="0" w:space="0" w:color="auto"/>
        <w:bottom w:val="none" w:sz="0" w:space="0" w:color="auto"/>
        <w:right w:val="none" w:sz="0" w:space="0" w:color="auto"/>
      </w:divBdr>
    </w:div>
    <w:div w:id="544679596">
      <w:bodyDiv w:val="1"/>
      <w:marLeft w:val="0"/>
      <w:marRight w:val="0"/>
      <w:marTop w:val="0"/>
      <w:marBottom w:val="0"/>
      <w:divBdr>
        <w:top w:val="none" w:sz="0" w:space="0" w:color="auto"/>
        <w:left w:val="none" w:sz="0" w:space="0" w:color="auto"/>
        <w:bottom w:val="none" w:sz="0" w:space="0" w:color="auto"/>
        <w:right w:val="none" w:sz="0" w:space="0" w:color="auto"/>
      </w:divBdr>
    </w:div>
    <w:div w:id="19348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image" Target="media/image19.jpeg"/><Relationship Id="rId39" Type="http://schemas.openxmlformats.org/officeDocument/2006/relationships/hyperlink" Target="http://www.apogeeinstruments.com/tech-support-recalibration-repairs/" TargetMode="External"/><Relationship Id="rId21" Type="http://schemas.openxmlformats.org/officeDocument/2006/relationships/image" Target="media/image14.png"/><Relationship Id="rId34" Type="http://schemas.openxmlformats.org/officeDocument/2006/relationships/hyperlink" Target="http://www.clearskycalculator.com"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tiff"/><Relationship Id="rId37" Type="http://schemas.openxmlformats.org/officeDocument/2006/relationships/image" Target="media/image28.gif"/><Relationship Id="rId40" Type="http://schemas.openxmlformats.org/officeDocument/2006/relationships/hyperlink" Target="mailto:techsupport@apogeeinstruments.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gi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tif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mailto:calibration@apogeeinstruments.com"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tiff"/><Relationship Id="rId38" Type="http://schemas.openxmlformats.org/officeDocument/2006/relationships/hyperlink" Target="http://www.apogeeinstruments.com/how-to-make-a-weatherproof-cable-splice/" TargetMode="External"/><Relationship Id="rId20" Type="http://schemas.openxmlformats.org/officeDocument/2006/relationships/image" Target="media/image13.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89EFB-FB7F-4080-9ADC-4497D3630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4143</Words>
  <Characters>23617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4</cp:revision>
  <cp:lastPrinted>2022-09-01T15:14:00Z</cp:lastPrinted>
  <dcterms:created xsi:type="dcterms:W3CDTF">2021-09-07T15:41:00Z</dcterms:created>
  <dcterms:modified xsi:type="dcterms:W3CDTF">2022-09-01T15:14:00Z</dcterms:modified>
</cp:coreProperties>
</file>